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Pr="00FB3DF2" w:rsidRDefault="006B3027" w:rsidP="006816EC">
      <w:pPr>
        <w:suppressLineNumbers/>
        <w:rPr>
          <w:b/>
          <w:bCs/>
          <w:sz w:val="26"/>
          <w:szCs w:val="26"/>
          <w:rtl/>
        </w:rPr>
      </w:pPr>
      <w:bookmarkStart w:id="0" w:name="_GoBack"/>
      <w:bookmarkEnd w:id="0"/>
      <w:r w:rsidRPr="00FB3DF2">
        <w:rPr>
          <w:rFonts w:hint="cs"/>
          <w:b/>
          <w:bCs/>
          <w:sz w:val="26"/>
          <w:szCs w:val="26"/>
          <w:rtl/>
        </w:rPr>
        <w:t xml:space="preserve">בפניי : </w:t>
      </w:r>
      <w:r w:rsidR="00DD6FFA">
        <w:rPr>
          <w:b/>
          <w:bCs/>
          <w:sz w:val="26"/>
          <w:szCs w:val="26"/>
          <w:rtl/>
        </w:rPr>
        <w:tab/>
      </w:r>
      <w:r w:rsidRPr="00FB3DF2">
        <w:rPr>
          <w:rFonts w:hint="cs"/>
          <w:b/>
          <w:bCs/>
          <w:sz w:val="26"/>
          <w:szCs w:val="26"/>
          <w:rtl/>
        </w:rPr>
        <w:t>כבוד השופטת לירון זרבל קדשאי</w:t>
      </w:r>
    </w:p>
    <w:p w:rsidR="006B3027" w:rsidRPr="00FB3DF2" w:rsidRDefault="006B3027" w:rsidP="006816EC">
      <w:pPr>
        <w:suppressLineNumbers/>
        <w:rPr>
          <w:b/>
          <w:bCs/>
          <w:sz w:val="26"/>
          <w:szCs w:val="26"/>
          <w:rtl/>
        </w:rPr>
      </w:pPr>
    </w:p>
    <w:p w:rsidR="006B3027" w:rsidRPr="00FB3DF2" w:rsidRDefault="006B3027" w:rsidP="006816EC">
      <w:pPr>
        <w:suppressLineNumbers/>
        <w:rPr>
          <w:b/>
          <w:bCs/>
          <w:sz w:val="26"/>
          <w:szCs w:val="26"/>
          <w:rtl/>
        </w:rPr>
      </w:pPr>
    </w:p>
    <w:p w:rsidR="000D4063" w:rsidRDefault="000D4063" w:rsidP="006B3027">
      <w:pPr>
        <w:suppressLineNumbers/>
        <w:rPr>
          <w:b/>
          <w:bCs/>
          <w:sz w:val="26"/>
          <w:szCs w:val="26"/>
          <w:rtl/>
        </w:rPr>
      </w:pPr>
    </w:p>
    <w:p w:rsidR="006B3027" w:rsidRPr="00FB3DF2" w:rsidRDefault="006B3027" w:rsidP="000D4063">
      <w:pPr>
        <w:suppressLineNumbers/>
        <w:rPr>
          <w:b/>
          <w:bCs/>
          <w:sz w:val="26"/>
          <w:szCs w:val="26"/>
          <w:rtl/>
        </w:rPr>
      </w:pPr>
      <w:r w:rsidRPr="00FB3DF2">
        <w:rPr>
          <w:rFonts w:hint="cs"/>
          <w:b/>
          <w:bCs/>
          <w:sz w:val="26"/>
          <w:szCs w:val="26"/>
          <w:rtl/>
        </w:rPr>
        <w:t xml:space="preserve">המנוחה : </w:t>
      </w:r>
      <w:r w:rsidR="00FB3DF2">
        <w:rPr>
          <w:b/>
          <w:bCs/>
          <w:sz w:val="26"/>
          <w:szCs w:val="26"/>
          <w:rtl/>
        </w:rPr>
        <w:tab/>
      </w:r>
      <w:r w:rsidR="00FB3DF2">
        <w:rPr>
          <w:b/>
          <w:bCs/>
          <w:sz w:val="26"/>
          <w:szCs w:val="26"/>
          <w:rtl/>
        </w:rPr>
        <w:tab/>
      </w:r>
      <w:r w:rsidR="000D4063">
        <w:rPr>
          <w:rFonts w:hint="cs"/>
          <w:b/>
          <w:bCs/>
          <w:sz w:val="26"/>
          <w:szCs w:val="26"/>
          <w:rtl/>
        </w:rPr>
        <w:t>אלמונית</w:t>
      </w:r>
      <w:r w:rsidRPr="00FB3DF2">
        <w:rPr>
          <w:rFonts w:hint="cs"/>
          <w:b/>
          <w:bCs/>
          <w:sz w:val="26"/>
          <w:szCs w:val="26"/>
          <w:rtl/>
        </w:rPr>
        <w:t xml:space="preserve"> ז"ל</w:t>
      </w:r>
    </w:p>
    <w:p w:rsidR="006B3027" w:rsidRPr="00FB3DF2" w:rsidRDefault="006B3027" w:rsidP="006B3027">
      <w:pPr>
        <w:suppressLineNumbers/>
        <w:rPr>
          <w:b/>
          <w:bCs/>
          <w:sz w:val="26"/>
          <w:szCs w:val="26"/>
          <w:rtl/>
        </w:rPr>
      </w:pPr>
    </w:p>
    <w:p w:rsidR="00FB3DF2" w:rsidRDefault="00FB3DF2" w:rsidP="006B3027">
      <w:pPr>
        <w:suppressLineNumbers/>
        <w:rPr>
          <w:b/>
          <w:bCs/>
          <w:sz w:val="26"/>
          <w:szCs w:val="26"/>
          <w:rtl/>
        </w:rPr>
      </w:pPr>
    </w:p>
    <w:p w:rsidR="006B3027" w:rsidRPr="00FB3DF2" w:rsidRDefault="006B3027" w:rsidP="000D4063">
      <w:pPr>
        <w:suppressLineNumbers/>
        <w:spacing w:line="276" w:lineRule="auto"/>
        <w:rPr>
          <w:b/>
          <w:bCs/>
          <w:sz w:val="26"/>
          <w:szCs w:val="26"/>
          <w:rtl/>
        </w:rPr>
      </w:pPr>
      <w:r w:rsidRPr="00FB3DF2">
        <w:rPr>
          <w:rFonts w:hint="cs"/>
          <w:b/>
          <w:bCs/>
          <w:sz w:val="26"/>
          <w:szCs w:val="26"/>
          <w:rtl/>
        </w:rPr>
        <w:t xml:space="preserve">המבקשת : </w:t>
      </w:r>
      <w:r w:rsidR="00FB3DF2">
        <w:rPr>
          <w:b/>
          <w:bCs/>
          <w:sz w:val="26"/>
          <w:szCs w:val="26"/>
          <w:rtl/>
        </w:rPr>
        <w:tab/>
      </w:r>
      <w:r w:rsidR="00FB3DF2">
        <w:rPr>
          <w:b/>
          <w:bCs/>
          <w:sz w:val="26"/>
          <w:szCs w:val="26"/>
          <w:rtl/>
        </w:rPr>
        <w:tab/>
      </w:r>
      <w:r w:rsidR="000D4063">
        <w:rPr>
          <w:rFonts w:hint="cs"/>
          <w:b/>
          <w:bCs/>
          <w:sz w:val="26"/>
          <w:szCs w:val="26"/>
          <w:rtl/>
        </w:rPr>
        <w:t>פלונית</w:t>
      </w:r>
    </w:p>
    <w:p w:rsidR="006B3027" w:rsidRPr="00FB3DF2" w:rsidRDefault="006B3027" w:rsidP="00FB3DF2">
      <w:pPr>
        <w:suppressLineNumbers/>
        <w:spacing w:line="276" w:lineRule="auto"/>
        <w:ind w:left="1440" w:firstLine="720"/>
        <w:rPr>
          <w:rtl/>
        </w:rPr>
      </w:pPr>
      <w:r w:rsidRPr="00FB3DF2">
        <w:rPr>
          <w:rFonts w:hint="cs"/>
          <w:rtl/>
        </w:rPr>
        <w:t>ע"י ב"כ עו"ד מורן בן חיים</w:t>
      </w:r>
    </w:p>
    <w:p w:rsidR="006B3027" w:rsidRDefault="006B3027" w:rsidP="00FB3DF2">
      <w:pPr>
        <w:suppressLineNumbers/>
        <w:spacing w:line="276" w:lineRule="auto"/>
        <w:rPr>
          <w:sz w:val="26"/>
          <w:szCs w:val="26"/>
          <w:rtl/>
        </w:rPr>
      </w:pPr>
    </w:p>
    <w:p w:rsidR="006B3027" w:rsidRDefault="006B3027" w:rsidP="00FB3DF2">
      <w:pPr>
        <w:suppressLineNumbers/>
        <w:spacing w:line="276" w:lineRule="auto"/>
        <w:ind w:left="2880" w:firstLine="720"/>
        <w:rPr>
          <w:sz w:val="26"/>
          <w:szCs w:val="26"/>
          <w:rtl/>
        </w:rPr>
      </w:pPr>
      <w:r>
        <w:rPr>
          <w:rFonts w:hint="cs"/>
          <w:sz w:val="26"/>
          <w:szCs w:val="26"/>
          <w:rtl/>
        </w:rPr>
        <w:t>נ  ג  ד</w:t>
      </w:r>
    </w:p>
    <w:p w:rsidR="006B3027" w:rsidRDefault="006B3027" w:rsidP="00FB3DF2">
      <w:pPr>
        <w:suppressLineNumbers/>
        <w:spacing w:line="276" w:lineRule="auto"/>
        <w:rPr>
          <w:sz w:val="26"/>
          <w:szCs w:val="26"/>
          <w:rtl/>
        </w:rPr>
      </w:pPr>
    </w:p>
    <w:p w:rsidR="006B3027" w:rsidRPr="00FB3DF2" w:rsidRDefault="006B3027" w:rsidP="00FB3DF2">
      <w:pPr>
        <w:suppressLineNumbers/>
        <w:spacing w:line="276" w:lineRule="auto"/>
        <w:rPr>
          <w:b/>
          <w:bCs/>
          <w:sz w:val="26"/>
          <w:szCs w:val="26"/>
          <w:rtl/>
        </w:rPr>
      </w:pPr>
      <w:r w:rsidRPr="00FB3DF2">
        <w:rPr>
          <w:rFonts w:hint="cs"/>
          <w:b/>
          <w:bCs/>
          <w:sz w:val="26"/>
          <w:szCs w:val="26"/>
          <w:rtl/>
        </w:rPr>
        <w:t xml:space="preserve">המשיב : </w:t>
      </w:r>
      <w:r w:rsidR="00FB3DF2">
        <w:rPr>
          <w:b/>
          <w:bCs/>
          <w:sz w:val="26"/>
          <w:szCs w:val="26"/>
          <w:rtl/>
        </w:rPr>
        <w:tab/>
      </w:r>
      <w:r w:rsidR="00FB3DF2">
        <w:rPr>
          <w:b/>
          <w:bCs/>
          <w:sz w:val="26"/>
          <w:szCs w:val="26"/>
          <w:rtl/>
        </w:rPr>
        <w:tab/>
      </w:r>
      <w:r w:rsidRPr="00FB3DF2">
        <w:rPr>
          <w:b/>
          <w:bCs/>
          <w:sz w:val="26"/>
          <w:szCs w:val="26"/>
          <w:rtl/>
        </w:rPr>
        <w:t>האפוטרופוס הכללי מחוז חיפה והצפון</w:t>
      </w:r>
    </w:p>
    <w:p w:rsidR="006B3027" w:rsidRDefault="006B3027" w:rsidP="00FB3DF2">
      <w:pPr>
        <w:suppressLineNumbers/>
        <w:spacing w:line="276" w:lineRule="auto"/>
        <w:ind w:left="1440" w:firstLine="720"/>
        <w:rPr>
          <w:sz w:val="26"/>
          <w:szCs w:val="26"/>
          <w:rtl/>
        </w:rPr>
      </w:pPr>
      <w:r>
        <w:rPr>
          <w:rFonts w:hint="cs"/>
          <w:sz w:val="26"/>
          <w:szCs w:val="26"/>
          <w:rtl/>
        </w:rPr>
        <w:t>באמצעות ב"כ היועץ המשפטי לממשלה</w:t>
      </w:r>
    </w:p>
    <w:p w:rsidR="006B3027" w:rsidRDefault="006B3027" w:rsidP="006B3027">
      <w:pPr>
        <w:suppressLineNumbers/>
        <w:rPr>
          <w:sz w:val="26"/>
          <w:szCs w:val="26"/>
          <w:rtl/>
        </w:rPr>
      </w:pPr>
    </w:p>
    <w:p w:rsidR="006B3027" w:rsidRDefault="006B3027" w:rsidP="006B3027">
      <w:pPr>
        <w:suppressLineNumbers/>
        <w:rPr>
          <w:sz w:val="26"/>
          <w:szCs w:val="26"/>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Pr="006B3027" w:rsidRDefault="00005C8B">
            <w:pPr>
              <w:bidi w:val="0"/>
              <w:jc w:val="center"/>
              <w:rPr>
                <w:rFonts w:ascii="Arial" w:hAnsi="Arial"/>
                <w:b/>
                <w:bCs/>
                <w:noProof w:val="0"/>
                <w:sz w:val="36"/>
                <w:szCs w:val="36"/>
                <w:u w:val="single"/>
              </w:rPr>
            </w:pPr>
            <w:r w:rsidRPr="006B3027">
              <w:rPr>
                <w:rFonts w:ascii="Arial" w:hAnsi="Arial"/>
                <w:b/>
                <w:bCs/>
                <w:noProof w:val="0"/>
                <w:sz w:val="36"/>
                <w:szCs w:val="36"/>
                <w:u w:val="single"/>
                <w:rtl/>
              </w:rPr>
              <w:t>פסק דין</w:t>
            </w:r>
          </w:p>
        </w:tc>
      </w:tr>
    </w:tbl>
    <w:p w:rsidR="00694556" w:rsidRDefault="00694556">
      <w:pPr>
        <w:spacing w:line="360" w:lineRule="auto"/>
        <w:jc w:val="both"/>
        <w:rPr>
          <w:rFonts w:ascii="Arial" w:hAnsi="Arial"/>
          <w:noProof w:val="0"/>
          <w:rtl/>
        </w:rPr>
      </w:pPr>
    </w:p>
    <w:p w:rsidR="00166183" w:rsidRPr="00B03759" w:rsidRDefault="00166183" w:rsidP="00B03759">
      <w:pPr>
        <w:pStyle w:val="ad"/>
        <w:spacing w:line="360" w:lineRule="auto"/>
        <w:ind w:left="-284"/>
        <w:jc w:val="both"/>
        <w:rPr>
          <w:rFonts w:ascii="Arial" w:hAnsi="Arial"/>
          <w:noProof w:val="0"/>
          <w:rtl/>
        </w:rPr>
      </w:pPr>
      <w:r w:rsidRPr="00B03759">
        <w:rPr>
          <w:rFonts w:ascii="Arial" w:hAnsi="Arial" w:hint="cs"/>
          <w:noProof w:val="0"/>
          <w:rtl/>
        </w:rPr>
        <w:t xml:space="preserve">בפניי בקשה למתן צו לקיום צוואת המנוחה מיום </w:t>
      </w:r>
      <w:r w:rsidR="00DC1263" w:rsidRPr="00B03759">
        <w:rPr>
          <w:rFonts w:ascii="Arial" w:hAnsi="Arial" w:hint="cs"/>
          <w:noProof w:val="0"/>
          <w:rtl/>
        </w:rPr>
        <w:t>31.3.2016</w:t>
      </w:r>
      <w:r w:rsidR="00FB3DF2" w:rsidRPr="00B03759">
        <w:rPr>
          <w:rFonts w:ascii="Arial" w:hAnsi="Arial" w:hint="cs"/>
          <w:noProof w:val="0"/>
          <w:rtl/>
        </w:rPr>
        <w:t>.</w:t>
      </w:r>
    </w:p>
    <w:p w:rsidR="00166183" w:rsidRDefault="00166183" w:rsidP="00B03759">
      <w:pPr>
        <w:spacing w:line="360" w:lineRule="auto"/>
        <w:ind w:left="-284"/>
        <w:jc w:val="both"/>
        <w:rPr>
          <w:rFonts w:ascii="Arial" w:hAnsi="Arial"/>
          <w:noProof w:val="0"/>
          <w:rtl/>
        </w:rPr>
      </w:pPr>
    </w:p>
    <w:p w:rsidR="00FB3DF2" w:rsidRPr="00B03759" w:rsidRDefault="00FB3DF2" w:rsidP="00B03759">
      <w:pPr>
        <w:pStyle w:val="ad"/>
        <w:spacing w:line="360" w:lineRule="auto"/>
        <w:ind w:left="-426"/>
        <w:jc w:val="both"/>
        <w:rPr>
          <w:rFonts w:ascii="Arial" w:hAnsi="Arial"/>
          <w:b/>
          <w:bCs/>
          <w:noProof w:val="0"/>
          <w:sz w:val="26"/>
          <w:szCs w:val="26"/>
          <w:u w:val="single"/>
          <w:rtl/>
        </w:rPr>
      </w:pPr>
      <w:r w:rsidRPr="00B03759">
        <w:rPr>
          <w:rFonts w:ascii="Arial" w:hAnsi="Arial" w:hint="cs"/>
          <w:b/>
          <w:bCs/>
          <w:noProof w:val="0"/>
          <w:sz w:val="26"/>
          <w:szCs w:val="26"/>
          <w:u w:val="single"/>
          <w:rtl/>
        </w:rPr>
        <w:t>מבוא</w:t>
      </w:r>
    </w:p>
    <w:p w:rsidR="00FB3DF2" w:rsidRDefault="00FB3DF2" w:rsidP="00B03759">
      <w:pPr>
        <w:spacing w:line="360" w:lineRule="auto"/>
        <w:ind w:left="-284"/>
        <w:jc w:val="both"/>
        <w:rPr>
          <w:rFonts w:ascii="Arial" w:hAnsi="Arial"/>
          <w:noProof w:val="0"/>
          <w:rtl/>
        </w:rPr>
      </w:pPr>
    </w:p>
    <w:p w:rsidR="00E92298" w:rsidRPr="00B03759" w:rsidRDefault="00B03759" w:rsidP="000D4063">
      <w:pPr>
        <w:pStyle w:val="ad"/>
        <w:numPr>
          <w:ilvl w:val="0"/>
          <w:numId w:val="1"/>
        </w:numPr>
        <w:spacing w:line="360" w:lineRule="auto"/>
        <w:ind w:left="-284"/>
        <w:jc w:val="both"/>
        <w:rPr>
          <w:rFonts w:ascii="Arial" w:hAnsi="Arial"/>
          <w:noProof w:val="0"/>
          <w:rtl/>
        </w:rPr>
      </w:pPr>
      <w:r>
        <w:rPr>
          <w:rFonts w:ascii="Arial" w:hAnsi="Arial" w:hint="cs"/>
          <w:noProof w:val="0"/>
          <w:rtl/>
        </w:rPr>
        <w:t>ה</w:t>
      </w:r>
      <w:r w:rsidR="006B3027" w:rsidRPr="00B03759">
        <w:rPr>
          <w:rFonts w:ascii="Arial" w:hAnsi="Arial" w:hint="cs"/>
          <w:noProof w:val="0"/>
          <w:rtl/>
        </w:rPr>
        <w:t xml:space="preserve">הליך </w:t>
      </w:r>
      <w:r>
        <w:rPr>
          <w:rFonts w:ascii="Arial" w:hAnsi="Arial" w:hint="cs"/>
          <w:noProof w:val="0"/>
          <w:rtl/>
        </w:rPr>
        <w:t>דנן</w:t>
      </w:r>
      <w:r w:rsidR="006B3027" w:rsidRPr="00B03759">
        <w:rPr>
          <w:rFonts w:ascii="Arial" w:hAnsi="Arial" w:hint="cs"/>
          <w:noProof w:val="0"/>
          <w:rtl/>
        </w:rPr>
        <w:t xml:space="preserve"> הובא בפניי בהתאם להחלטת </w:t>
      </w:r>
      <w:r>
        <w:rPr>
          <w:rFonts w:ascii="Arial" w:hAnsi="Arial" w:hint="cs"/>
          <w:noProof w:val="0"/>
          <w:rtl/>
        </w:rPr>
        <w:t xml:space="preserve">כב' </w:t>
      </w:r>
      <w:r w:rsidR="00FB3DF2" w:rsidRPr="00B03759">
        <w:rPr>
          <w:rFonts w:ascii="Arial" w:hAnsi="Arial" w:hint="cs"/>
          <w:noProof w:val="0"/>
          <w:rtl/>
        </w:rPr>
        <w:t xml:space="preserve">הרשמת לענייני </w:t>
      </w:r>
      <w:r w:rsidR="006B3027" w:rsidRPr="00B03759">
        <w:rPr>
          <w:rFonts w:ascii="Arial" w:hAnsi="Arial" w:hint="cs"/>
          <w:noProof w:val="0"/>
          <w:rtl/>
        </w:rPr>
        <w:t xml:space="preserve">ירושה בחיפה ובעקבות החלטת המשיב להתערב בהליך. המבקשת היא היורשת היחידה של המנוחה בהתאם לצוואתה מיום </w:t>
      </w:r>
      <w:r w:rsidR="00E92298" w:rsidRPr="00B03759">
        <w:rPr>
          <w:rFonts w:ascii="Arial" w:hAnsi="Arial" w:hint="cs"/>
          <w:noProof w:val="0"/>
          <w:rtl/>
        </w:rPr>
        <w:t>31.3.2016</w:t>
      </w:r>
      <w:r w:rsidR="00FB3DF2" w:rsidRPr="00B03759">
        <w:rPr>
          <w:rFonts w:ascii="Arial" w:hAnsi="Arial" w:hint="cs"/>
          <w:noProof w:val="0"/>
          <w:rtl/>
        </w:rPr>
        <w:t xml:space="preserve"> (להלן </w:t>
      </w:r>
      <w:r w:rsidR="00FB3DF2" w:rsidRPr="00B03759">
        <w:rPr>
          <w:rFonts w:ascii="Arial" w:hAnsi="Arial"/>
          <w:noProof w:val="0"/>
          <w:rtl/>
        </w:rPr>
        <w:t>–</w:t>
      </w:r>
      <w:r w:rsidR="00FB3DF2" w:rsidRPr="00B03759">
        <w:rPr>
          <w:rFonts w:ascii="Arial" w:hAnsi="Arial" w:hint="cs"/>
          <w:noProof w:val="0"/>
          <w:rtl/>
        </w:rPr>
        <w:t xml:space="preserve"> "</w:t>
      </w:r>
      <w:r w:rsidR="00FB3DF2" w:rsidRPr="00B03759">
        <w:rPr>
          <w:rFonts w:ascii="Arial" w:hAnsi="Arial" w:hint="cs"/>
          <w:b/>
          <w:bCs/>
          <w:noProof w:val="0"/>
          <w:rtl/>
        </w:rPr>
        <w:t>הצוואה</w:t>
      </w:r>
      <w:r w:rsidR="00FB3DF2" w:rsidRPr="00B03759">
        <w:rPr>
          <w:rFonts w:ascii="Arial" w:hAnsi="Arial" w:hint="cs"/>
          <w:noProof w:val="0"/>
          <w:rtl/>
        </w:rPr>
        <w:t>"), והיתה חברתה הקרובה של המנוחה במשך שנים ארוכות.</w:t>
      </w:r>
      <w:r w:rsidR="006B3027" w:rsidRPr="00B03759">
        <w:rPr>
          <w:rFonts w:ascii="Arial" w:hAnsi="Arial" w:hint="cs"/>
          <w:noProof w:val="0"/>
          <w:rtl/>
        </w:rPr>
        <w:t xml:space="preserve"> </w:t>
      </w:r>
      <w:r w:rsidR="00166183" w:rsidRPr="00B03759">
        <w:rPr>
          <w:rFonts w:ascii="Arial" w:hAnsi="Arial" w:hint="cs"/>
          <w:noProof w:val="0"/>
          <w:rtl/>
        </w:rPr>
        <w:t>המ</w:t>
      </w:r>
      <w:r w:rsidR="00E92298" w:rsidRPr="00B03759">
        <w:rPr>
          <w:rFonts w:ascii="Arial" w:hAnsi="Arial" w:hint="cs"/>
          <w:noProof w:val="0"/>
          <w:rtl/>
        </w:rPr>
        <w:t xml:space="preserve">נוחה הלכה לעולמה ביום </w:t>
      </w:r>
      <w:r w:rsidR="000D4063">
        <w:rPr>
          <w:rFonts w:ascii="Arial" w:hAnsi="Arial" w:hint="cs"/>
          <w:noProof w:val="0"/>
          <w:rtl/>
        </w:rPr>
        <w:t>00</w:t>
      </w:r>
      <w:r w:rsidR="00E92298" w:rsidRPr="00B03759">
        <w:rPr>
          <w:rFonts w:ascii="Arial" w:hAnsi="Arial" w:hint="cs"/>
          <w:noProof w:val="0"/>
          <w:rtl/>
        </w:rPr>
        <w:t>.3.2020, כשהיא ערירית, ללא קרובי משפחה ידועים. יצוין שהמנוחה היתה בת יחידה להוריה שהלכו לעולמה לפניה, לא נישאה ולא הביאה ילדים לעולם. על פי הצוואה, עזבון המנוחה כולל כספים בשני חשבונות בנק</w:t>
      </w:r>
      <w:r w:rsidR="00216F8B" w:rsidRPr="00B03759">
        <w:rPr>
          <w:rFonts w:ascii="Arial" w:hAnsi="Arial" w:hint="cs"/>
          <w:noProof w:val="0"/>
          <w:rtl/>
        </w:rPr>
        <w:t>, אותם היא מצווה במלואם למבקשת.</w:t>
      </w:r>
    </w:p>
    <w:p w:rsidR="00E92298" w:rsidRDefault="00E92298" w:rsidP="00B03759">
      <w:pPr>
        <w:spacing w:line="360" w:lineRule="auto"/>
        <w:ind w:left="-284"/>
        <w:jc w:val="both"/>
        <w:rPr>
          <w:rFonts w:ascii="Arial" w:hAnsi="Arial"/>
          <w:noProof w:val="0"/>
          <w:rtl/>
        </w:rPr>
      </w:pPr>
    </w:p>
    <w:p w:rsidR="000A3964" w:rsidRPr="00B03759" w:rsidRDefault="00E92298" w:rsidP="00B03759">
      <w:pPr>
        <w:pStyle w:val="ad"/>
        <w:numPr>
          <w:ilvl w:val="0"/>
          <w:numId w:val="1"/>
        </w:numPr>
        <w:spacing w:line="360" w:lineRule="auto"/>
        <w:ind w:left="-284"/>
        <w:jc w:val="both"/>
        <w:rPr>
          <w:rFonts w:ascii="Arial" w:hAnsi="Arial"/>
          <w:noProof w:val="0"/>
          <w:rtl/>
        </w:rPr>
      </w:pPr>
      <w:r w:rsidRPr="00B03759">
        <w:rPr>
          <w:rFonts w:ascii="Arial" w:hAnsi="Arial" w:hint="cs"/>
          <w:noProof w:val="0"/>
          <w:rtl/>
        </w:rPr>
        <w:t xml:space="preserve">לאחר פטירת המנוחה </w:t>
      </w:r>
      <w:r w:rsidR="00166183" w:rsidRPr="00B03759">
        <w:rPr>
          <w:rFonts w:ascii="Arial" w:hAnsi="Arial" w:hint="cs"/>
          <w:noProof w:val="0"/>
          <w:rtl/>
        </w:rPr>
        <w:t>המבקשת הגישה בקשה למתן צו לקיום הצוואה. הואיל והמבקשת אינה קרובת משפחה של המנוחה</w:t>
      </w:r>
      <w:r w:rsidR="008B6613">
        <w:rPr>
          <w:rFonts w:ascii="Arial" w:hAnsi="Arial" w:hint="cs"/>
          <w:noProof w:val="0"/>
          <w:rtl/>
        </w:rPr>
        <w:t xml:space="preserve"> </w:t>
      </w:r>
      <w:r w:rsidR="008B6613" w:rsidRPr="00FB18A8">
        <w:rPr>
          <w:rFonts w:ascii="Arial" w:hAnsi="Arial" w:hint="cs"/>
          <w:noProof w:val="0"/>
          <w:rtl/>
        </w:rPr>
        <w:t>ואינה יורשת של המנוחה על פי דין</w:t>
      </w:r>
      <w:r w:rsidR="00166183" w:rsidRPr="00FB18A8">
        <w:rPr>
          <w:rFonts w:ascii="Arial" w:hAnsi="Arial" w:hint="cs"/>
          <w:noProof w:val="0"/>
          <w:rtl/>
        </w:rPr>
        <w:t xml:space="preserve">, </w:t>
      </w:r>
      <w:r w:rsidR="00166183" w:rsidRPr="00B03759">
        <w:rPr>
          <w:rFonts w:ascii="Arial" w:hAnsi="Arial" w:hint="cs"/>
          <w:noProof w:val="0"/>
          <w:rtl/>
        </w:rPr>
        <w:t xml:space="preserve">כי אם חברתה הקרובה, דרש המשיב מהמבקשת להמציא הודעה על בקשתה ליורשי המנוחה על פי דין, אך לא עלה בידי המבקשת לאתר קרובי משפחה, ולפי מיטב ידיעתה היתה המנוחה ערירית בעת </w:t>
      </w:r>
      <w:r w:rsidRPr="00B03759">
        <w:rPr>
          <w:rFonts w:ascii="Arial" w:hAnsi="Arial" w:hint="cs"/>
          <w:noProof w:val="0"/>
          <w:rtl/>
        </w:rPr>
        <w:t>פטירתה כאמור</w:t>
      </w:r>
      <w:r w:rsidR="00FB3DF2" w:rsidRPr="00B03759">
        <w:rPr>
          <w:rFonts w:ascii="Arial" w:hAnsi="Arial" w:hint="cs"/>
          <w:noProof w:val="0"/>
          <w:rtl/>
        </w:rPr>
        <w:t>. המשיב ס</w:t>
      </w:r>
      <w:r w:rsidR="00166183" w:rsidRPr="00B03759">
        <w:rPr>
          <w:rFonts w:ascii="Arial" w:hAnsi="Arial" w:hint="cs"/>
          <w:noProof w:val="0"/>
          <w:rtl/>
        </w:rPr>
        <w:t>ב</w:t>
      </w:r>
      <w:r w:rsidR="00FB3DF2" w:rsidRPr="00B03759">
        <w:rPr>
          <w:rFonts w:ascii="Arial" w:hAnsi="Arial" w:hint="cs"/>
          <w:noProof w:val="0"/>
          <w:rtl/>
        </w:rPr>
        <w:t>ו</w:t>
      </w:r>
      <w:r w:rsidR="00166183" w:rsidRPr="00B03759">
        <w:rPr>
          <w:rFonts w:ascii="Arial" w:hAnsi="Arial" w:hint="cs"/>
          <w:noProof w:val="0"/>
          <w:rtl/>
        </w:rPr>
        <w:t xml:space="preserve">ר שהואיל וחרף חלוף הזמן לא עלה בידי המבקשת לאתר </w:t>
      </w:r>
      <w:r w:rsidRPr="00B03759">
        <w:rPr>
          <w:rFonts w:ascii="Arial" w:hAnsi="Arial" w:hint="cs"/>
          <w:noProof w:val="0"/>
          <w:rtl/>
        </w:rPr>
        <w:t>קרובי משפחה</w:t>
      </w:r>
      <w:r w:rsidR="00166183" w:rsidRPr="00B03759">
        <w:rPr>
          <w:rFonts w:ascii="Arial" w:hAnsi="Arial" w:hint="cs"/>
          <w:noProof w:val="0"/>
          <w:rtl/>
        </w:rPr>
        <w:t xml:space="preserve"> של המנוחה, יש להעביר את הבקשה להכרעת בית המשפט, שיבחן האם אפשר להסתפק במאמצי האיתור בהם נקטה המבקשת.</w:t>
      </w:r>
      <w:r w:rsidR="000A3964" w:rsidRPr="00B03759">
        <w:rPr>
          <w:rFonts w:ascii="Arial" w:hAnsi="Arial" w:hint="cs"/>
          <w:noProof w:val="0"/>
          <w:rtl/>
        </w:rPr>
        <w:t xml:space="preserve"> כמו כן, מותיר המשיב לשיקול דעתו של בית המשפט את השאלה, האם </w:t>
      </w:r>
      <w:r w:rsidR="00FB3DF2" w:rsidRPr="00B03759">
        <w:rPr>
          <w:rFonts w:ascii="Arial" w:hAnsi="Arial" w:hint="cs"/>
          <w:noProof w:val="0"/>
          <w:rtl/>
        </w:rPr>
        <w:t xml:space="preserve">להיעתר לדרישתו מהמבקשת </w:t>
      </w:r>
      <w:r w:rsidR="000A3964" w:rsidRPr="00B03759">
        <w:rPr>
          <w:rFonts w:ascii="Arial" w:hAnsi="Arial" w:hint="cs"/>
          <w:noProof w:val="0"/>
          <w:rtl/>
        </w:rPr>
        <w:t xml:space="preserve">למנות </w:t>
      </w:r>
      <w:r w:rsidR="000A3964" w:rsidRPr="00DD6FFA">
        <w:rPr>
          <w:rFonts w:ascii="Arial" w:hAnsi="Arial" w:hint="cs"/>
          <w:b/>
          <w:bCs/>
          <w:noProof w:val="0"/>
          <w:rtl/>
        </w:rPr>
        <w:t>גנאולוג</w:t>
      </w:r>
      <w:r w:rsidR="000A3964" w:rsidRPr="00B03759">
        <w:rPr>
          <w:rFonts w:ascii="Arial" w:hAnsi="Arial" w:hint="cs"/>
          <w:noProof w:val="0"/>
          <w:rtl/>
        </w:rPr>
        <w:t xml:space="preserve"> כמומחה מטעם בית המשפט, שינסה לאתר קרובי משפחה של המנוחה.</w:t>
      </w:r>
    </w:p>
    <w:p w:rsidR="000A3964" w:rsidRDefault="000A3964" w:rsidP="00B03759">
      <w:pPr>
        <w:spacing w:line="360" w:lineRule="auto"/>
        <w:ind w:left="-284"/>
        <w:jc w:val="both"/>
        <w:rPr>
          <w:rFonts w:ascii="Arial" w:hAnsi="Arial"/>
          <w:noProof w:val="0"/>
          <w:rtl/>
        </w:rPr>
      </w:pPr>
    </w:p>
    <w:p w:rsidR="000A3964" w:rsidRPr="00B03759" w:rsidRDefault="000A3964" w:rsidP="00B03759">
      <w:pPr>
        <w:pStyle w:val="ad"/>
        <w:spacing w:line="360" w:lineRule="auto"/>
        <w:ind w:left="-426"/>
        <w:jc w:val="both"/>
        <w:rPr>
          <w:rFonts w:ascii="Arial" w:hAnsi="Arial"/>
          <w:b/>
          <w:bCs/>
          <w:noProof w:val="0"/>
          <w:sz w:val="26"/>
          <w:szCs w:val="26"/>
          <w:u w:val="single"/>
          <w:rtl/>
        </w:rPr>
      </w:pPr>
      <w:r w:rsidRPr="00B03759">
        <w:rPr>
          <w:rFonts w:ascii="Arial" w:hAnsi="Arial" w:hint="cs"/>
          <w:b/>
          <w:bCs/>
          <w:noProof w:val="0"/>
          <w:sz w:val="26"/>
          <w:szCs w:val="26"/>
          <w:u w:val="single"/>
          <w:rtl/>
        </w:rPr>
        <w:t>טענות המבקשת</w:t>
      </w:r>
    </w:p>
    <w:p w:rsidR="0019344E" w:rsidRDefault="0019344E" w:rsidP="00B03759">
      <w:pPr>
        <w:spacing w:line="360" w:lineRule="auto"/>
        <w:ind w:left="-284"/>
        <w:jc w:val="both"/>
        <w:rPr>
          <w:rFonts w:ascii="Arial" w:hAnsi="Arial"/>
          <w:noProof w:val="0"/>
          <w:rtl/>
        </w:rPr>
      </w:pPr>
    </w:p>
    <w:p w:rsidR="000A3964" w:rsidRPr="00B03759" w:rsidRDefault="000A3964" w:rsidP="00B03759">
      <w:pPr>
        <w:pStyle w:val="ad"/>
        <w:numPr>
          <w:ilvl w:val="0"/>
          <w:numId w:val="1"/>
        </w:numPr>
        <w:spacing w:line="360" w:lineRule="auto"/>
        <w:ind w:left="-284"/>
        <w:jc w:val="both"/>
        <w:rPr>
          <w:rFonts w:ascii="Arial" w:hAnsi="Arial"/>
          <w:noProof w:val="0"/>
          <w:rtl/>
        </w:rPr>
      </w:pPr>
      <w:r w:rsidRPr="00B03759">
        <w:rPr>
          <w:rFonts w:ascii="Arial" w:hAnsi="Arial" w:hint="cs"/>
          <w:noProof w:val="0"/>
          <w:rtl/>
        </w:rPr>
        <w:t>המבקשת פרשה בפניי בית המשפט תמונה נאמנה של הרקע להיכרותה</w:t>
      </w:r>
      <w:r w:rsidR="00E92298" w:rsidRPr="00B03759">
        <w:rPr>
          <w:rFonts w:ascii="Arial" w:hAnsi="Arial" w:hint="cs"/>
          <w:noProof w:val="0"/>
          <w:rtl/>
        </w:rPr>
        <w:t xml:space="preserve"> עם המנוחה ועשיית הצוואה לטובתה, כמו גם הדין ודברים שניהלה עם המשיב.</w:t>
      </w:r>
      <w:r w:rsidR="0019344E" w:rsidRPr="00B03759">
        <w:rPr>
          <w:rFonts w:ascii="Arial" w:hAnsi="Arial" w:hint="cs"/>
          <w:noProof w:val="0"/>
          <w:rtl/>
        </w:rPr>
        <w:t xml:space="preserve"> לבקשה צורפו דרישות המשיב</w:t>
      </w:r>
      <w:r w:rsidR="008B6613" w:rsidRPr="008B6613">
        <w:rPr>
          <w:rFonts w:ascii="Arial" w:hAnsi="Arial" w:hint="cs"/>
          <w:noProof w:val="0"/>
          <w:color w:val="FF0000"/>
          <w:rtl/>
        </w:rPr>
        <w:t xml:space="preserve"> </w:t>
      </w:r>
      <w:r w:rsidR="008B6613" w:rsidRPr="00FB18A8">
        <w:rPr>
          <w:rFonts w:ascii="Arial" w:hAnsi="Arial" w:hint="cs"/>
          <w:noProof w:val="0"/>
          <w:rtl/>
        </w:rPr>
        <w:t>בעקבות הגשת הבקשה</w:t>
      </w:r>
      <w:r w:rsidR="0019344E" w:rsidRPr="00FB18A8">
        <w:rPr>
          <w:rFonts w:ascii="Arial" w:hAnsi="Arial" w:hint="cs"/>
          <w:noProof w:val="0"/>
          <w:rtl/>
        </w:rPr>
        <w:t xml:space="preserve">, </w:t>
      </w:r>
      <w:r w:rsidR="0019344E" w:rsidRPr="00B03759">
        <w:rPr>
          <w:rFonts w:ascii="Arial" w:hAnsi="Arial" w:hint="cs"/>
          <w:noProof w:val="0"/>
          <w:rtl/>
        </w:rPr>
        <w:t>ומנגד תצהירי המבקשת, תצהירים מעדו</w:t>
      </w:r>
      <w:r w:rsidR="00B03759">
        <w:rPr>
          <w:rFonts w:ascii="David" w:hAnsi="David"/>
          <w:noProof w:val="0"/>
          <w:rtl/>
        </w:rPr>
        <w:t>ׄ</w:t>
      </w:r>
      <w:r w:rsidR="0019344E" w:rsidRPr="00B03759">
        <w:rPr>
          <w:rFonts w:ascii="Arial" w:hAnsi="Arial" w:hint="cs"/>
          <w:noProof w:val="0"/>
          <w:rtl/>
        </w:rPr>
        <w:t>ת נוספות, ומסמכים נוספים וכולם נמסרו לעיון המשיב טרם פתיחת ההליך דנן.</w:t>
      </w:r>
      <w:r w:rsidRPr="00B03759">
        <w:rPr>
          <w:rFonts w:ascii="Arial" w:hAnsi="Arial" w:hint="cs"/>
          <w:noProof w:val="0"/>
          <w:rtl/>
        </w:rPr>
        <w:t xml:space="preserve"> בית המשפט עיין בדברים באריכות, ויביאם להלן בתמצית.</w:t>
      </w:r>
      <w:r w:rsidR="0019344E" w:rsidRPr="00B03759">
        <w:rPr>
          <w:rFonts w:ascii="Arial" w:hAnsi="Arial" w:hint="cs"/>
          <w:noProof w:val="0"/>
          <w:rtl/>
        </w:rPr>
        <w:t xml:space="preserve"> באמצעות עיון בסימוכין האמורים, נתוודע עוד לנסיבות המקרה.</w:t>
      </w:r>
    </w:p>
    <w:p w:rsidR="00216F8B" w:rsidRDefault="00216F8B" w:rsidP="00B03759">
      <w:pPr>
        <w:spacing w:line="360" w:lineRule="auto"/>
        <w:ind w:left="-284"/>
        <w:jc w:val="both"/>
        <w:rPr>
          <w:rFonts w:ascii="Arial" w:hAnsi="Arial"/>
          <w:noProof w:val="0"/>
          <w:rtl/>
        </w:rPr>
      </w:pPr>
    </w:p>
    <w:p w:rsidR="00216F8B" w:rsidRPr="00B03759" w:rsidRDefault="00821952" w:rsidP="000D4063">
      <w:pPr>
        <w:pStyle w:val="ad"/>
        <w:numPr>
          <w:ilvl w:val="0"/>
          <w:numId w:val="1"/>
        </w:numPr>
        <w:spacing w:line="360" w:lineRule="auto"/>
        <w:ind w:left="-284"/>
        <w:jc w:val="both"/>
        <w:rPr>
          <w:rFonts w:ascii="Arial" w:hAnsi="Arial"/>
          <w:noProof w:val="0"/>
          <w:rtl/>
        </w:rPr>
      </w:pPr>
      <w:r w:rsidRPr="00B03759">
        <w:rPr>
          <w:rFonts w:ascii="Arial" w:hAnsi="Arial" w:hint="cs"/>
          <w:noProof w:val="0"/>
          <w:rtl/>
        </w:rPr>
        <w:t xml:space="preserve">בתצהירה מיום 9.7.20 </w:t>
      </w:r>
      <w:r w:rsidR="0019344E" w:rsidRPr="00B03759">
        <w:rPr>
          <w:rFonts w:ascii="Arial" w:hAnsi="Arial" w:hint="cs"/>
          <w:noProof w:val="0"/>
          <w:rtl/>
        </w:rPr>
        <w:t xml:space="preserve">תיארה המבקשת חברות קרובה בת למעלה מ - 20 שנה עם המנוחה. המבקשת אישה </w:t>
      </w:r>
      <w:r w:rsidR="006D5629" w:rsidRPr="00B03759">
        <w:rPr>
          <w:rFonts w:ascii="Arial" w:hAnsi="Arial" w:hint="cs"/>
          <w:noProof w:val="0"/>
          <w:rtl/>
        </w:rPr>
        <w:t>רבת פעלים</w:t>
      </w:r>
      <w:r w:rsidR="0019344E" w:rsidRPr="00B03759">
        <w:rPr>
          <w:rFonts w:ascii="Arial" w:hAnsi="Arial" w:hint="cs"/>
          <w:noProof w:val="0"/>
          <w:rtl/>
        </w:rPr>
        <w:t xml:space="preserve">, מורה ומרצה ועוסקת </w:t>
      </w:r>
      <w:r w:rsidR="006D5629" w:rsidRPr="00B03759">
        <w:rPr>
          <w:rFonts w:ascii="Arial" w:hAnsi="Arial" w:hint="cs"/>
          <w:noProof w:val="0"/>
          <w:rtl/>
        </w:rPr>
        <w:t xml:space="preserve">גם </w:t>
      </w:r>
      <w:r w:rsidR="008B6613">
        <w:rPr>
          <w:rFonts w:ascii="Arial" w:hAnsi="Arial" w:hint="cs"/>
          <w:noProof w:val="0"/>
          <w:rtl/>
        </w:rPr>
        <w:t xml:space="preserve">בפעילות </w:t>
      </w:r>
      <w:r w:rsidR="0019344E" w:rsidRPr="00B03759">
        <w:rPr>
          <w:rFonts w:ascii="Arial" w:hAnsi="Arial" w:hint="cs"/>
          <w:noProof w:val="0"/>
          <w:rtl/>
        </w:rPr>
        <w:t>ע</w:t>
      </w:r>
      <w:r w:rsidR="006D5629" w:rsidRPr="00B03759">
        <w:rPr>
          <w:rFonts w:ascii="Arial" w:hAnsi="Arial" w:hint="cs"/>
          <w:noProof w:val="0"/>
          <w:rtl/>
        </w:rPr>
        <w:t>ם גיל הזהב</w:t>
      </w:r>
      <w:r w:rsidR="0019344E" w:rsidRPr="00B03759">
        <w:rPr>
          <w:rFonts w:ascii="Arial" w:hAnsi="Arial" w:hint="cs"/>
          <w:noProof w:val="0"/>
          <w:rtl/>
        </w:rPr>
        <w:t>,</w:t>
      </w:r>
      <w:r w:rsidR="00FD360C">
        <w:rPr>
          <w:rFonts w:ascii="Arial" w:hAnsi="Arial" w:hint="cs"/>
          <w:noProof w:val="0"/>
          <w:rtl/>
        </w:rPr>
        <w:t xml:space="preserve"> </w:t>
      </w:r>
      <w:r w:rsidR="006D5629" w:rsidRPr="00B03759">
        <w:rPr>
          <w:rFonts w:ascii="Arial" w:hAnsi="Arial" w:hint="cs"/>
          <w:noProof w:val="0"/>
          <w:rtl/>
        </w:rPr>
        <w:t xml:space="preserve">הועסקה </w:t>
      </w:r>
      <w:r w:rsidR="0019344E" w:rsidRPr="00B03759">
        <w:rPr>
          <w:rFonts w:ascii="Arial" w:hAnsi="Arial" w:hint="cs"/>
          <w:noProof w:val="0"/>
          <w:rtl/>
        </w:rPr>
        <w:t xml:space="preserve">בין היתר </w:t>
      </w:r>
      <w:r w:rsidR="006D5629" w:rsidRPr="00B03759">
        <w:rPr>
          <w:rFonts w:ascii="Arial" w:hAnsi="Arial" w:hint="cs"/>
          <w:noProof w:val="0"/>
          <w:rtl/>
        </w:rPr>
        <w:t>ב</w:t>
      </w:r>
      <w:r w:rsidR="0019344E" w:rsidRPr="00B03759">
        <w:rPr>
          <w:rFonts w:ascii="Arial" w:hAnsi="Arial" w:hint="cs"/>
          <w:noProof w:val="0"/>
          <w:rtl/>
        </w:rPr>
        <w:t xml:space="preserve">דיור הציבורי </w:t>
      </w:r>
      <w:r w:rsidR="006D5629" w:rsidRPr="00B03759">
        <w:rPr>
          <w:rFonts w:ascii="Arial" w:hAnsi="Arial" w:hint="cs"/>
          <w:noProof w:val="0"/>
          <w:rtl/>
        </w:rPr>
        <w:t>"</w:t>
      </w:r>
      <w:r w:rsidR="000D4063" w:rsidRPr="000D4063">
        <w:rPr>
          <w:rFonts w:ascii="Arial" w:hAnsi="Arial" w:hint="cs"/>
          <w:noProof w:val="0"/>
          <w:rtl/>
        </w:rPr>
        <w:t>[...]</w:t>
      </w:r>
      <w:r w:rsidR="006D5629" w:rsidRPr="00B03759">
        <w:rPr>
          <w:rFonts w:ascii="Arial" w:hAnsi="Arial" w:hint="cs"/>
          <w:noProof w:val="0"/>
          <w:rtl/>
        </w:rPr>
        <w:t xml:space="preserve">" בעיר (להלן </w:t>
      </w:r>
      <w:r w:rsidR="006D5629" w:rsidRPr="00B03759">
        <w:rPr>
          <w:rFonts w:ascii="Arial" w:hAnsi="Arial"/>
          <w:noProof w:val="0"/>
          <w:rtl/>
        </w:rPr>
        <w:t>–</w:t>
      </w:r>
      <w:r w:rsidR="006D5629" w:rsidRPr="00B03759">
        <w:rPr>
          <w:rFonts w:ascii="Arial" w:hAnsi="Arial" w:hint="cs"/>
          <w:noProof w:val="0"/>
          <w:rtl/>
        </w:rPr>
        <w:t xml:space="preserve"> "</w:t>
      </w:r>
      <w:r w:rsidR="000D4063">
        <w:rPr>
          <w:rFonts w:ascii="Arial" w:hAnsi="Arial" w:hint="cs"/>
          <w:b/>
          <w:bCs/>
          <w:noProof w:val="0"/>
          <w:rtl/>
        </w:rPr>
        <w:t>הדיור</w:t>
      </w:r>
      <w:r w:rsidR="006D5629" w:rsidRPr="00B03759">
        <w:rPr>
          <w:rFonts w:ascii="Arial" w:hAnsi="Arial" w:hint="cs"/>
          <w:noProof w:val="0"/>
          <w:rtl/>
        </w:rPr>
        <w:t>")</w:t>
      </w:r>
      <w:r w:rsidR="008B6613">
        <w:rPr>
          <w:rFonts w:ascii="Arial" w:hAnsi="Arial" w:hint="cs"/>
          <w:noProof w:val="0"/>
          <w:rtl/>
        </w:rPr>
        <w:t>,</w:t>
      </w:r>
      <w:r w:rsidR="008B6613" w:rsidRPr="008B6613">
        <w:rPr>
          <w:rFonts w:ascii="Arial" w:hAnsi="Arial" w:hint="cs"/>
          <w:noProof w:val="0"/>
          <w:color w:val="FF0000"/>
          <w:rtl/>
        </w:rPr>
        <w:t xml:space="preserve"> </w:t>
      </w:r>
      <w:r w:rsidR="008B6613" w:rsidRPr="00FB18A8">
        <w:rPr>
          <w:rFonts w:ascii="Arial" w:hAnsi="Arial" w:hint="cs"/>
          <w:noProof w:val="0"/>
          <w:rtl/>
        </w:rPr>
        <w:t>שם התגוררה המנוחה</w:t>
      </w:r>
      <w:r w:rsidR="006D5629" w:rsidRPr="00B03759">
        <w:rPr>
          <w:rFonts w:ascii="Arial" w:hAnsi="Arial" w:hint="cs"/>
          <w:noProof w:val="0"/>
          <w:rtl/>
        </w:rPr>
        <w:t xml:space="preserve">. </w:t>
      </w:r>
      <w:r w:rsidR="0019344E" w:rsidRPr="00B03759">
        <w:rPr>
          <w:rFonts w:ascii="Arial" w:hAnsi="Arial" w:hint="cs"/>
          <w:noProof w:val="0"/>
          <w:rtl/>
        </w:rPr>
        <w:t xml:space="preserve">לדבריה, </w:t>
      </w:r>
      <w:r w:rsidR="00216F8B" w:rsidRPr="00B03759">
        <w:rPr>
          <w:rFonts w:ascii="Arial" w:hAnsi="Arial" w:hint="cs"/>
          <w:noProof w:val="0"/>
          <w:rtl/>
        </w:rPr>
        <w:t>בשנת 2005 נפטרה אמה של המנוחה, והיא סייעה ל</w:t>
      </w:r>
      <w:r w:rsidR="0019344E" w:rsidRPr="00B03759">
        <w:rPr>
          <w:rFonts w:ascii="Arial" w:hAnsi="Arial" w:hint="cs"/>
          <w:noProof w:val="0"/>
          <w:rtl/>
        </w:rPr>
        <w:t>מנוחה</w:t>
      </w:r>
      <w:r w:rsidR="00216F8B" w:rsidRPr="00B03759">
        <w:rPr>
          <w:rFonts w:ascii="Arial" w:hAnsi="Arial" w:hint="cs"/>
          <w:noProof w:val="0"/>
          <w:rtl/>
        </w:rPr>
        <w:t xml:space="preserve"> עם ארגון הקבורה, אמירת הקדיש ו</w:t>
      </w:r>
      <w:r w:rsidR="0019344E" w:rsidRPr="00B03759">
        <w:rPr>
          <w:rFonts w:ascii="Arial" w:hAnsi="Arial" w:hint="cs"/>
          <w:noProof w:val="0"/>
          <w:rtl/>
        </w:rPr>
        <w:t xml:space="preserve">ארגון </w:t>
      </w:r>
      <w:r w:rsidR="00216F8B" w:rsidRPr="00B03759">
        <w:rPr>
          <w:rFonts w:ascii="Arial" w:hAnsi="Arial" w:hint="cs"/>
          <w:noProof w:val="0"/>
          <w:rtl/>
        </w:rPr>
        <w:t>השבעה</w:t>
      </w:r>
      <w:r w:rsidR="006D5629" w:rsidRPr="00B03759">
        <w:rPr>
          <w:rFonts w:ascii="Arial" w:hAnsi="Arial" w:hint="cs"/>
          <w:noProof w:val="0"/>
          <w:rtl/>
        </w:rPr>
        <w:t xml:space="preserve">. המנוחה </w:t>
      </w:r>
      <w:r w:rsidR="0019344E" w:rsidRPr="00B03759">
        <w:rPr>
          <w:rFonts w:ascii="Arial" w:hAnsi="Arial" w:hint="cs"/>
          <w:noProof w:val="0"/>
          <w:rtl/>
        </w:rPr>
        <w:t xml:space="preserve">השביעה אותה שבבוא העת תטפל גם בסידורי </w:t>
      </w:r>
      <w:r w:rsidR="00FB18A8" w:rsidRPr="00B03759">
        <w:rPr>
          <w:rFonts w:ascii="Arial" w:hAnsi="Arial" w:hint="cs"/>
          <w:noProof w:val="0"/>
          <w:rtl/>
        </w:rPr>
        <w:t>הלוויית</w:t>
      </w:r>
      <w:r w:rsidR="00FB18A8" w:rsidRPr="00B03759">
        <w:rPr>
          <w:rFonts w:ascii="Arial" w:hAnsi="Arial" w:hint="eastAsia"/>
          <w:noProof w:val="0"/>
          <w:rtl/>
        </w:rPr>
        <w:t>ה</w:t>
      </w:r>
      <w:r w:rsidR="00536F5C" w:rsidRPr="00B03759">
        <w:rPr>
          <w:rFonts w:ascii="Arial" w:hAnsi="Arial" w:hint="cs"/>
          <w:noProof w:val="0"/>
          <w:rtl/>
        </w:rPr>
        <w:t>,</w:t>
      </w:r>
      <w:r w:rsidR="006D5629" w:rsidRPr="00B03759">
        <w:rPr>
          <w:rFonts w:ascii="Arial" w:hAnsi="Arial" w:hint="cs"/>
          <w:noProof w:val="0"/>
          <w:rtl/>
        </w:rPr>
        <w:t xml:space="preserve"> וכך עשתה ו</w:t>
      </w:r>
      <w:r w:rsidR="00536F5C" w:rsidRPr="00B03759">
        <w:rPr>
          <w:rFonts w:ascii="Arial" w:hAnsi="Arial" w:hint="cs"/>
          <w:noProof w:val="0"/>
          <w:rtl/>
        </w:rPr>
        <w:t xml:space="preserve">אף </w:t>
      </w:r>
      <w:r w:rsidR="006D5629" w:rsidRPr="00B03759">
        <w:rPr>
          <w:rFonts w:ascii="Arial" w:hAnsi="Arial" w:hint="cs"/>
          <w:noProof w:val="0"/>
          <w:rtl/>
        </w:rPr>
        <w:t>שילמה ל</w:t>
      </w:r>
      <w:r w:rsidR="00536F5C" w:rsidRPr="00B03759">
        <w:rPr>
          <w:rFonts w:ascii="Arial" w:hAnsi="Arial" w:hint="cs"/>
          <w:noProof w:val="0"/>
          <w:rtl/>
        </w:rPr>
        <w:t xml:space="preserve">אדם לשם </w:t>
      </w:r>
      <w:r w:rsidR="006D5629" w:rsidRPr="00B03759">
        <w:rPr>
          <w:rFonts w:ascii="Arial" w:hAnsi="Arial" w:hint="cs"/>
          <w:noProof w:val="0"/>
          <w:rtl/>
        </w:rPr>
        <w:t xml:space="preserve">אמירת קדיש מידי חודש למשך </w:t>
      </w:r>
      <w:r w:rsidR="00B03759">
        <w:rPr>
          <w:rFonts w:ascii="Arial" w:hAnsi="Arial" w:hint="cs"/>
          <w:noProof w:val="0"/>
          <w:rtl/>
        </w:rPr>
        <w:t>ה</w:t>
      </w:r>
      <w:r w:rsidR="006D5629" w:rsidRPr="00B03759">
        <w:rPr>
          <w:rFonts w:ascii="Arial" w:hAnsi="Arial" w:hint="cs"/>
          <w:noProof w:val="0"/>
          <w:rtl/>
        </w:rPr>
        <w:t>שנה הראשונה</w:t>
      </w:r>
      <w:r w:rsidR="00B03759">
        <w:rPr>
          <w:rFonts w:ascii="Arial" w:hAnsi="Arial" w:hint="cs"/>
          <w:noProof w:val="0"/>
          <w:rtl/>
        </w:rPr>
        <w:t xml:space="preserve"> לאחר פטירתה</w:t>
      </w:r>
      <w:r w:rsidR="006D5629" w:rsidRPr="00B03759">
        <w:rPr>
          <w:rFonts w:ascii="Arial" w:hAnsi="Arial" w:hint="cs"/>
          <w:noProof w:val="0"/>
          <w:rtl/>
        </w:rPr>
        <w:t xml:space="preserve"> לעילוי נשמתה</w:t>
      </w:r>
      <w:r w:rsidR="00536F5C" w:rsidRPr="00B03759">
        <w:rPr>
          <w:rFonts w:ascii="Arial" w:hAnsi="Arial" w:hint="cs"/>
          <w:noProof w:val="0"/>
          <w:rtl/>
        </w:rPr>
        <w:t xml:space="preserve"> של המנוחה</w:t>
      </w:r>
      <w:r w:rsidR="006D5629" w:rsidRPr="00B03759">
        <w:rPr>
          <w:rFonts w:ascii="Arial" w:hAnsi="Arial" w:hint="cs"/>
          <w:noProof w:val="0"/>
          <w:rtl/>
        </w:rPr>
        <w:t xml:space="preserve">. </w:t>
      </w:r>
      <w:r w:rsidR="00536F5C" w:rsidRPr="00B03759">
        <w:rPr>
          <w:rFonts w:ascii="Arial" w:hAnsi="Arial" w:hint="cs"/>
          <w:noProof w:val="0"/>
          <w:rtl/>
        </w:rPr>
        <w:t>המבקשת מוסיפה ש</w:t>
      </w:r>
      <w:r w:rsidR="006D5629" w:rsidRPr="00B03759">
        <w:rPr>
          <w:rFonts w:ascii="Arial" w:hAnsi="Arial" w:hint="cs"/>
          <w:noProof w:val="0"/>
          <w:rtl/>
        </w:rPr>
        <w:t xml:space="preserve">בשנת 2016 </w:t>
      </w:r>
      <w:r w:rsidR="00536F5C" w:rsidRPr="00B03759">
        <w:rPr>
          <w:rFonts w:ascii="Arial" w:hAnsi="Arial" w:hint="cs"/>
          <w:noProof w:val="0"/>
          <w:rtl/>
        </w:rPr>
        <w:t xml:space="preserve">המנוחה </w:t>
      </w:r>
      <w:r w:rsidR="006D5629" w:rsidRPr="00B03759">
        <w:rPr>
          <w:rFonts w:ascii="Arial" w:hAnsi="Arial" w:hint="cs"/>
          <w:noProof w:val="0"/>
          <w:rtl/>
        </w:rPr>
        <w:t>סיפרה לה על הצוואה, וה</w:t>
      </w:r>
      <w:r w:rsidR="00536F5C" w:rsidRPr="00B03759">
        <w:rPr>
          <w:rFonts w:ascii="Arial" w:hAnsi="Arial" w:hint="cs"/>
          <w:noProof w:val="0"/>
          <w:rtl/>
        </w:rPr>
        <w:t>מבקשת שבה על הבטחתה</w:t>
      </w:r>
      <w:r w:rsidR="006D5629" w:rsidRPr="00B03759">
        <w:rPr>
          <w:rFonts w:ascii="Arial" w:hAnsi="Arial" w:hint="cs"/>
          <w:noProof w:val="0"/>
          <w:rtl/>
        </w:rPr>
        <w:t xml:space="preserve"> </w:t>
      </w:r>
      <w:r w:rsidR="00536F5C" w:rsidRPr="00B03759">
        <w:rPr>
          <w:rFonts w:ascii="Arial" w:hAnsi="Arial" w:hint="cs"/>
          <w:noProof w:val="0"/>
          <w:rtl/>
        </w:rPr>
        <w:t>ל</w:t>
      </w:r>
      <w:r w:rsidR="00A61984" w:rsidRPr="00B03759">
        <w:rPr>
          <w:rFonts w:ascii="Arial" w:hAnsi="Arial" w:hint="cs"/>
          <w:noProof w:val="0"/>
          <w:rtl/>
        </w:rPr>
        <w:t>דאוג למנוחה</w:t>
      </w:r>
      <w:r w:rsidR="00536F5C" w:rsidRPr="00B03759">
        <w:rPr>
          <w:rFonts w:ascii="Arial" w:hAnsi="Arial" w:hint="cs"/>
          <w:noProof w:val="0"/>
          <w:rtl/>
        </w:rPr>
        <w:t xml:space="preserve"> גם אחרי לכתה לעולמה.</w:t>
      </w:r>
      <w:r w:rsidR="006D5629" w:rsidRPr="00B03759">
        <w:rPr>
          <w:rFonts w:ascii="Arial" w:hAnsi="Arial" w:hint="cs"/>
          <w:noProof w:val="0"/>
          <w:rtl/>
        </w:rPr>
        <w:t xml:space="preserve"> </w:t>
      </w:r>
      <w:r w:rsidR="00536F5C" w:rsidRPr="00B03759">
        <w:rPr>
          <w:rFonts w:ascii="Arial" w:hAnsi="Arial" w:hint="cs"/>
          <w:noProof w:val="0"/>
          <w:rtl/>
        </w:rPr>
        <w:t xml:space="preserve">המבקשת עומדת על כך שהמנוחה </w:t>
      </w:r>
      <w:r w:rsidR="006D5629" w:rsidRPr="00B03759">
        <w:rPr>
          <w:rFonts w:ascii="Arial" w:hAnsi="Arial" w:hint="cs"/>
          <w:noProof w:val="0"/>
          <w:rtl/>
        </w:rPr>
        <w:t xml:space="preserve">היתה בת יחידה, </w:t>
      </w:r>
      <w:r w:rsidR="00536F5C" w:rsidRPr="00B03759">
        <w:rPr>
          <w:rFonts w:ascii="Arial" w:hAnsi="Arial" w:hint="cs"/>
          <w:noProof w:val="0"/>
          <w:rtl/>
        </w:rPr>
        <w:t>מעולם לא נישאה או הביאה ילדים לעולם. עוד עומדת על כך שהמנוחה</w:t>
      </w:r>
      <w:r w:rsidR="006D5629" w:rsidRPr="00B03759">
        <w:rPr>
          <w:rFonts w:ascii="Arial" w:hAnsi="Arial" w:hint="cs"/>
          <w:noProof w:val="0"/>
          <w:rtl/>
        </w:rPr>
        <w:t xml:space="preserve"> </w:t>
      </w:r>
      <w:r w:rsidR="00536F5C" w:rsidRPr="00B03759">
        <w:rPr>
          <w:rFonts w:ascii="Arial" w:hAnsi="Arial" w:hint="cs"/>
          <w:noProof w:val="0"/>
          <w:rtl/>
        </w:rPr>
        <w:t>היתה צלולה בדעתה עד</w:t>
      </w:r>
      <w:r w:rsidR="006D5629" w:rsidRPr="00B03759">
        <w:rPr>
          <w:rFonts w:ascii="Arial" w:hAnsi="Arial" w:hint="cs"/>
          <w:noProof w:val="0"/>
          <w:rtl/>
        </w:rPr>
        <w:t xml:space="preserve"> י</w:t>
      </w:r>
      <w:r w:rsidR="00536F5C" w:rsidRPr="00B03759">
        <w:rPr>
          <w:rFonts w:ascii="Arial" w:hAnsi="Arial" w:hint="cs"/>
          <w:noProof w:val="0"/>
          <w:rtl/>
        </w:rPr>
        <w:t>ו</w:t>
      </w:r>
      <w:r w:rsidR="006D5629" w:rsidRPr="00B03759">
        <w:rPr>
          <w:rFonts w:ascii="Arial" w:hAnsi="Arial" w:hint="cs"/>
          <w:noProof w:val="0"/>
          <w:rtl/>
        </w:rPr>
        <w:t>מה האחרון</w:t>
      </w:r>
      <w:r w:rsidR="00536F5C" w:rsidRPr="00B03759">
        <w:rPr>
          <w:rFonts w:ascii="Arial" w:hAnsi="Arial" w:hint="cs"/>
          <w:noProof w:val="0"/>
          <w:rtl/>
        </w:rPr>
        <w:t>,</w:t>
      </w:r>
      <w:r w:rsidR="006D5629" w:rsidRPr="00B03759">
        <w:rPr>
          <w:rFonts w:ascii="Arial" w:hAnsi="Arial" w:hint="cs"/>
          <w:noProof w:val="0"/>
          <w:rtl/>
        </w:rPr>
        <w:t xml:space="preserve"> והלכה לעולמה ב</w:t>
      </w:r>
      <w:r w:rsidR="00536F5C" w:rsidRPr="00B03759">
        <w:rPr>
          <w:rFonts w:ascii="Arial" w:hAnsi="Arial" w:hint="cs"/>
          <w:noProof w:val="0"/>
          <w:rtl/>
        </w:rPr>
        <w:t>נסיבות טרגיות, ב</w:t>
      </w:r>
      <w:r w:rsidR="006D5629" w:rsidRPr="00B03759">
        <w:rPr>
          <w:rFonts w:ascii="Arial" w:hAnsi="Arial" w:hint="cs"/>
          <w:noProof w:val="0"/>
          <w:rtl/>
        </w:rPr>
        <w:t xml:space="preserve">עקבות נפילה </w:t>
      </w:r>
      <w:r w:rsidR="00536F5C" w:rsidRPr="00B03759">
        <w:rPr>
          <w:rFonts w:ascii="Arial" w:hAnsi="Arial" w:hint="cs"/>
          <w:noProof w:val="0"/>
          <w:rtl/>
        </w:rPr>
        <w:t>בחדרה בשעת לילה</w:t>
      </w:r>
      <w:r w:rsidR="006D5629" w:rsidRPr="00B03759">
        <w:rPr>
          <w:rFonts w:ascii="Arial" w:hAnsi="Arial" w:hint="cs"/>
          <w:noProof w:val="0"/>
          <w:rtl/>
        </w:rPr>
        <w:t>.</w:t>
      </w:r>
    </w:p>
    <w:p w:rsidR="006D5629" w:rsidRDefault="006D5629" w:rsidP="00B03759">
      <w:pPr>
        <w:spacing w:line="360" w:lineRule="auto"/>
        <w:ind w:left="-284"/>
        <w:jc w:val="both"/>
        <w:rPr>
          <w:rFonts w:ascii="Arial" w:hAnsi="Arial"/>
          <w:noProof w:val="0"/>
          <w:rtl/>
        </w:rPr>
      </w:pPr>
    </w:p>
    <w:p w:rsidR="00536F5C" w:rsidRPr="00B03759" w:rsidRDefault="00634721" w:rsidP="000D4063">
      <w:pPr>
        <w:pStyle w:val="ad"/>
        <w:numPr>
          <w:ilvl w:val="0"/>
          <w:numId w:val="1"/>
        </w:numPr>
        <w:spacing w:line="360" w:lineRule="auto"/>
        <w:ind w:left="-284"/>
        <w:jc w:val="both"/>
        <w:rPr>
          <w:rFonts w:ascii="Arial" w:hAnsi="Arial"/>
          <w:noProof w:val="0"/>
          <w:rtl/>
        </w:rPr>
      </w:pPr>
      <w:r w:rsidRPr="00B03759">
        <w:rPr>
          <w:rFonts w:ascii="Arial" w:hAnsi="Arial" w:hint="cs"/>
          <w:noProof w:val="0"/>
          <w:rtl/>
        </w:rPr>
        <w:t>בתצהירה</w:t>
      </w:r>
      <w:r w:rsidR="00536F5C" w:rsidRPr="00B03759">
        <w:rPr>
          <w:rFonts w:ascii="Arial" w:hAnsi="Arial" w:hint="cs"/>
          <w:noProof w:val="0"/>
          <w:rtl/>
        </w:rPr>
        <w:t xml:space="preserve"> מיום</w:t>
      </w:r>
      <w:r w:rsidRPr="00B03759">
        <w:rPr>
          <w:rFonts w:ascii="Arial" w:hAnsi="Arial" w:hint="cs"/>
          <w:noProof w:val="0"/>
          <w:rtl/>
        </w:rPr>
        <w:t xml:space="preserve"> 28.10.20 </w:t>
      </w:r>
      <w:r w:rsidR="00536F5C" w:rsidRPr="00B03759">
        <w:rPr>
          <w:rFonts w:ascii="Arial" w:hAnsi="Arial" w:hint="cs"/>
          <w:noProof w:val="0"/>
          <w:rtl/>
        </w:rPr>
        <w:t xml:space="preserve">המבקשת הוסיפה </w:t>
      </w:r>
      <w:r w:rsidRPr="00B03759">
        <w:rPr>
          <w:rFonts w:ascii="Arial" w:hAnsi="Arial" w:hint="cs"/>
          <w:noProof w:val="0"/>
          <w:rtl/>
        </w:rPr>
        <w:t>ש</w:t>
      </w:r>
      <w:r w:rsidR="00536F5C" w:rsidRPr="00B03759">
        <w:rPr>
          <w:rFonts w:ascii="Arial" w:hAnsi="Arial" w:hint="cs"/>
          <w:noProof w:val="0"/>
          <w:rtl/>
        </w:rPr>
        <w:t>למדה</w:t>
      </w:r>
      <w:r w:rsidRPr="00B03759">
        <w:rPr>
          <w:rFonts w:ascii="Arial" w:hAnsi="Arial" w:hint="cs"/>
          <w:noProof w:val="0"/>
          <w:rtl/>
        </w:rPr>
        <w:t xml:space="preserve"> מהמנוחה </w:t>
      </w:r>
      <w:r w:rsidR="00536F5C" w:rsidRPr="00B03759">
        <w:rPr>
          <w:rFonts w:ascii="Arial" w:hAnsi="Arial" w:hint="cs"/>
          <w:noProof w:val="0"/>
          <w:rtl/>
        </w:rPr>
        <w:t xml:space="preserve">שכל בני משפחתה המורחבת </w:t>
      </w:r>
      <w:r w:rsidRPr="00B03759">
        <w:rPr>
          <w:rFonts w:ascii="Arial" w:hAnsi="Arial" w:hint="cs"/>
          <w:noProof w:val="0"/>
          <w:rtl/>
        </w:rPr>
        <w:t>נספו כולם בשואה</w:t>
      </w:r>
      <w:r w:rsidR="00862F70" w:rsidRPr="00B03759">
        <w:rPr>
          <w:rFonts w:ascii="Arial" w:hAnsi="Arial" w:hint="cs"/>
          <w:noProof w:val="0"/>
          <w:rtl/>
        </w:rPr>
        <w:t xml:space="preserve"> ובפרעות ברוסיה</w:t>
      </w:r>
      <w:r w:rsidR="00536F5C" w:rsidRPr="00B03759">
        <w:rPr>
          <w:rFonts w:ascii="Arial" w:hAnsi="Arial" w:hint="cs"/>
          <w:noProof w:val="0"/>
          <w:rtl/>
        </w:rPr>
        <w:t xml:space="preserve"> (מוצא משפחתה של המנוחה מאוקראינה)</w:t>
      </w:r>
      <w:r w:rsidR="00862F70" w:rsidRPr="00B03759">
        <w:rPr>
          <w:rFonts w:ascii="Arial" w:hAnsi="Arial" w:hint="cs"/>
          <w:noProof w:val="0"/>
          <w:rtl/>
        </w:rPr>
        <w:t xml:space="preserve">. </w:t>
      </w:r>
      <w:r w:rsidR="00536F5C" w:rsidRPr="00B03759">
        <w:rPr>
          <w:rFonts w:ascii="Arial" w:hAnsi="Arial" w:hint="cs"/>
          <w:noProof w:val="0"/>
          <w:rtl/>
        </w:rPr>
        <w:t xml:space="preserve">המבקשת </w:t>
      </w:r>
      <w:r w:rsidR="00862F70" w:rsidRPr="00B03759">
        <w:rPr>
          <w:rFonts w:ascii="Arial" w:hAnsi="Arial" w:hint="cs"/>
          <w:noProof w:val="0"/>
          <w:rtl/>
        </w:rPr>
        <w:t xml:space="preserve">צרפה </w:t>
      </w:r>
      <w:r w:rsidR="00536F5C" w:rsidRPr="00B03759">
        <w:rPr>
          <w:rFonts w:ascii="Arial" w:hAnsi="Arial" w:hint="cs"/>
          <w:noProof w:val="0"/>
          <w:rtl/>
        </w:rPr>
        <w:t>עוד שלל תמונות שלה ושל המנוחה יחדיו באירועים שונים</w:t>
      </w:r>
      <w:r w:rsidR="00862F70" w:rsidRPr="00B03759">
        <w:rPr>
          <w:rFonts w:ascii="Arial" w:hAnsi="Arial" w:hint="cs"/>
          <w:noProof w:val="0"/>
          <w:rtl/>
        </w:rPr>
        <w:t xml:space="preserve">. </w:t>
      </w:r>
      <w:r w:rsidR="00536F5C" w:rsidRPr="00B03759">
        <w:rPr>
          <w:rFonts w:ascii="Arial" w:hAnsi="Arial" w:hint="cs"/>
          <w:noProof w:val="0"/>
          <w:rtl/>
        </w:rPr>
        <w:t>המבקשת מוסיפה וטוענת שהמנוחה היתה מרכזת את חשבונותיה לתשלום, ו</w:t>
      </w:r>
      <w:r w:rsidR="00862F70" w:rsidRPr="00B03759">
        <w:rPr>
          <w:rFonts w:ascii="Arial" w:hAnsi="Arial" w:hint="cs"/>
          <w:noProof w:val="0"/>
          <w:rtl/>
        </w:rPr>
        <w:t>ה</w:t>
      </w:r>
      <w:r w:rsidR="00B03759">
        <w:rPr>
          <w:rFonts w:ascii="Arial" w:hAnsi="Arial" w:hint="cs"/>
          <w:noProof w:val="0"/>
          <w:rtl/>
        </w:rPr>
        <w:t>מבקשת</w:t>
      </w:r>
      <w:r w:rsidR="00862F70" w:rsidRPr="00B03759">
        <w:rPr>
          <w:rFonts w:ascii="Arial" w:hAnsi="Arial" w:hint="cs"/>
          <w:noProof w:val="0"/>
          <w:rtl/>
        </w:rPr>
        <w:t xml:space="preserve"> היתה משלמת עבורה את החשבונות ב</w:t>
      </w:r>
      <w:r w:rsidR="00B03759">
        <w:rPr>
          <w:rFonts w:ascii="Arial" w:hAnsi="Arial" w:hint="cs"/>
          <w:noProof w:val="0"/>
          <w:rtl/>
        </w:rPr>
        <w:t>סניף ה</w:t>
      </w:r>
      <w:r w:rsidR="00862F70" w:rsidRPr="00B03759">
        <w:rPr>
          <w:rFonts w:ascii="Arial" w:hAnsi="Arial" w:hint="cs"/>
          <w:noProof w:val="0"/>
          <w:rtl/>
        </w:rPr>
        <w:t>דואר ב</w:t>
      </w:r>
      <w:r w:rsidR="000D4063">
        <w:rPr>
          <w:rFonts w:ascii="Arial" w:hAnsi="Arial" w:hint="cs"/>
          <w:noProof w:val="0"/>
          <w:rtl/>
        </w:rPr>
        <w:t>[...]</w:t>
      </w:r>
      <w:r w:rsidR="00536F5C" w:rsidRPr="00B03759">
        <w:rPr>
          <w:rFonts w:ascii="Arial" w:hAnsi="Arial" w:hint="cs"/>
          <w:noProof w:val="0"/>
          <w:rtl/>
        </w:rPr>
        <w:t>, בכספי המנוחה</w:t>
      </w:r>
      <w:r w:rsidR="00862F70" w:rsidRPr="00B03759">
        <w:rPr>
          <w:rFonts w:ascii="Arial" w:hAnsi="Arial" w:hint="cs"/>
          <w:noProof w:val="0"/>
          <w:rtl/>
        </w:rPr>
        <w:t xml:space="preserve"> (</w:t>
      </w:r>
      <w:r w:rsidR="00536F5C" w:rsidRPr="00B03759">
        <w:rPr>
          <w:rFonts w:ascii="Arial" w:hAnsi="Arial" w:hint="cs"/>
          <w:noProof w:val="0"/>
          <w:rtl/>
        </w:rPr>
        <w:t>לתצהיר צורפו העתק</w:t>
      </w:r>
      <w:r w:rsidR="00B03759">
        <w:rPr>
          <w:rFonts w:ascii="Arial" w:hAnsi="Arial" w:hint="cs"/>
          <w:noProof w:val="0"/>
          <w:rtl/>
        </w:rPr>
        <w:t>י</w:t>
      </w:r>
      <w:r w:rsidR="00536F5C" w:rsidRPr="00B03759">
        <w:rPr>
          <w:rFonts w:ascii="Arial" w:hAnsi="Arial" w:hint="cs"/>
          <w:noProof w:val="0"/>
          <w:rtl/>
        </w:rPr>
        <w:t xml:space="preserve"> חשבונות שונים</w:t>
      </w:r>
      <w:r w:rsidR="00862F70" w:rsidRPr="00B03759">
        <w:rPr>
          <w:rFonts w:ascii="Arial" w:hAnsi="Arial" w:hint="cs"/>
          <w:noProof w:val="0"/>
          <w:rtl/>
        </w:rPr>
        <w:t>)</w:t>
      </w:r>
      <w:r w:rsidRPr="00B03759">
        <w:rPr>
          <w:rFonts w:ascii="Arial" w:hAnsi="Arial" w:hint="cs"/>
          <w:noProof w:val="0"/>
          <w:rtl/>
        </w:rPr>
        <w:t>.</w:t>
      </w:r>
      <w:r w:rsidR="00EE666B" w:rsidRPr="00B03759">
        <w:rPr>
          <w:rFonts w:ascii="Arial" w:hAnsi="Arial" w:hint="cs"/>
          <w:noProof w:val="0"/>
          <w:rtl/>
        </w:rPr>
        <w:t xml:space="preserve"> לתצהיר צורף עוד </w:t>
      </w:r>
      <w:r w:rsidR="00EE666B" w:rsidRPr="00B03759">
        <w:rPr>
          <w:rFonts w:ascii="Arial" w:hAnsi="Arial"/>
          <w:noProof w:val="0"/>
          <w:rtl/>
        </w:rPr>
        <w:t xml:space="preserve">נספח לחוזה </w:t>
      </w:r>
      <w:r w:rsidR="00EE666B" w:rsidRPr="00B03759">
        <w:rPr>
          <w:rFonts w:ascii="Arial" w:hAnsi="Arial" w:hint="cs"/>
          <w:noProof w:val="0"/>
          <w:rtl/>
        </w:rPr>
        <w:t>ה</w:t>
      </w:r>
      <w:r w:rsidR="00EE666B" w:rsidRPr="00B03759">
        <w:rPr>
          <w:rFonts w:ascii="Arial" w:hAnsi="Arial"/>
          <w:noProof w:val="0"/>
          <w:rtl/>
        </w:rPr>
        <w:t>שכירות</w:t>
      </w:r>
      <w:r w:rsidR="00EE666B" w:rsidRPr="00B03759">
        <w:rPr>
          <w:rFonts w:ascii="Arial" w:hAnsi="Arial" w:hint="cs"/>
          <w:noProof w:val="0"/>
          <w:rtl/>
        </w:rPr>
        <w:t xml:space="preserve"> בין המנוחה לבין "</w:t>
      </w:r>
      <w:r w:rsidR="000D4063">
        <w:rPr>
          <w:rFonts w:ascii="Arial" w:hAnsi="Arial" w:hint="cs"/>
          <w:noProof w:val="0"/>
          <w:rtl/>
        </w:rPr>
        <w:t>הדיור</w:t>
      </w:r>
      <w:r w:rsidR="00EE666B" w:rsidRPr="00B03759">
        <w:rPr>
          <w:rFonts w:ascii="Arial" w:hAnsi="Arial" w:hint="cs"/>
          <w:noProof w:val="0"/>
          <w:rtl/>
        </w:rPr>
        <w:t>"</w:t>
      </w:r>
      <w:r w:rsidR="00EE666B" w:rsidRPr="00B03759">
        <w:rPr>
          <w:rFonts w:ascii="Arial" w:hAnsi="Arial"/>
          <w:noProof w:val="0"/>
          <w:rtl/>
        </w:rPr>
        <w:t xml:space="preserve"> משנת 2005</w:t>
      </w:r>
      <w:r w:rsidR="00EE666B" w:rsidRPr="00B03759">
        <w:rPr>
          <w:rFonts w:ascii="Arial" w:hAnsi="Arial" w:hint="cs"/>
          <w:noProof w:val="0"/>
          <w:rtl/>
        </w:rPr>
        <w:t>, שמוכתר</w:t>
      </w:r>
      <w:r w:rsidR="00EE666B" w:rsidRPr="00B03759">
        <w:rPr>
          <w:rFonts w:ascii="Arial" w:hAnsi="Arial"/>
          <w:noProof w:val="0"/>
          <w:rtl/>
        </w:rPr>
        <w:t xml:space="preserve"> </w:t>
      </w:r>
      <w:r w:rsidR="00EE666B" w:rsidRPr="00B03759">
        <w:rPr>
          <w:rFonts w:ascii="Arial" w:hAnsi="Arial" w:hint="cs"/>
          <w:noProof w:val="0"/>
          <w:rtl/>
        </w:rPr>
        <w:t>כ</w:t>
      </w:r>
      <w:r w:rsidR="00EE666B" w:rsidRPr="00B03759">
        <w:rPr>
          <w:rFonts w:ascii="Arial" w:hAnsi="Arial"/>
          <w:noProof w:val="0"/>
          <w:rtl/>
        </w:rPr>
        <w:t>"</w:t>
      </w:r>
      <w:r w:rsidR="00EE666B" w:rsidRPr="00B03759">
        <w:rPr>
          <w:rFonts w:ascii="Arial" w:hAnsi="Arial"/>
          <w:b/>
          <w:bCs/>
          <w:noProof w:val="0"/>
          <w:rtl/>
        </w:rPr>
        <w:t>הצהרה על מסירת חפצים בדירה לאחר פטירה</w:t>
      </w:r>
      <w:r w:rsidR="00EE666B" w:rsidRPr="00B03759">
        <w:rPr>
          <w:rFonts w:ascii="Arial" w:hAnsi="Arial"/>
          <w:noProof w:val="0"/>
          <w:rtl/>
        </w:rPr>
        <w:t>"</w:t>
      </w:r>
      <w:r w:rsidR="00EE666B" w:rsidRPr="00B03759">
        <w:rPr>
          <w:rFonts w:ascii="Arial" w:hAnsi="Arial" w:hint="cs"/>
          <w:noProof w:val="0"/>
          <w:rtl/>
        </w:rPr>
        <w:t xml:space="preserve">, ובו הורתה המנוחה בכתב ידה למסור </w:t>
      </w:r>
      <w:r w:rsidR="00B03759">
        <w:rPr>
          <w:rFonts w:ascii="Arial" w:hAnsi="Arial" w:hint="cs"/>
          <w:noProof w:val="0"/>
          <w:rtl/>
        </w:rPr>
        <w:t xml:space="preserve">לאחר מותה </w:t>
      </w:r>
      <w:r w:rsidR="00EE666B" w:rsidRPr="00B03759">
        <w:rPr>
          <w:rFonts w:ascii="Arial" w:hAnsi="Arial" w:hint="cs"/>
          <w:noProof w:val="0"/>
          <w:rtl/>
        </w:rPr>
        <w:t xml:space="preserve">את </w:t>
      </w:r>
      <w:r w:rsidR="00B03759">
        <w:rPr>
          <w:rFonts w:ascii="Arial" w:hAnsi="Arial" w:hint="cs"/>
          <w:noProof w:val="0"/>
          <w:rtl/>
        </w:rPr>
        <w:t>מיטלטליה</w:t>
      </w:r>
      <w:r w:rsidR="00EE666B" w:rsidRPr="00B03759">
        <w:rPr>
          <w:rFonts w:ascii="Arial" w:hAnsi="Arial" w:hint="cs"/>
          <w:noProof w:val="0"/>
          <w:rtl/>
        </w:rPr>
        <w:t xml:space="preserve"> למבקשת.</w:t>
      </w:r>
    </w:p>
    <w:p w:rsidR="00EE666B" w:rsidRDefault="00EE666B" w:rsidP="00B03759">
      <w:pPr>
        <w:spacing w:line="360" w:lineRule="auto"/>
        <w:ind w:left="-284"/>
        <w:jc w:val="both"/>
        <w:rPr>
          <w:rFonts w:ascii="Arial" w:hAnsi="Arial"/>
          <w:noProof w:val="0"/>
          <w:rtl/>
        </w:rPr>
      </w:pPr>
    </w:p>
    <w:p w:rsidR="00EE666B" w:rsidRPr="00B03759" w:rsidRDefault="00536F5C" w:rsidP="000D4063">
      <w:pPr>
        <w:pStyle w:val="ad"/>
        <w:numPr>
          <w:ilvl w:val="0"/>
          <w:numId w:val="1"/>
        </w:numPr>
        <w:spacing w:line="360" w:lineRule="auto"/>
        <w:ind w:left="-284"/>
        <w:jc w:val="both"/>
        <w:rPr>
          <w:rFonts w:ascii="Arial" w:hAnsi="Arial"/>
          <w:noProof w:val="0"/>
          <w:rtl/>
        </w:rPr>
      </w:pPr>
      <w:r w:rsidRPr="00B03759">
        <w:rPr>
          <w:rFonts w:ascii="Arial" w:hAnsi="Arial" w:hint="cs"/>
          <w:noProof w:val="0"/>
          <w:rtl/>
        </w:rPr>
        <w:t xml:space="preserve">לדברי המבקשת, </w:t>
      </w:r>
      <w:r w:rsidR="00634721" w:rsidRPr="00B03759">
        <w:rPr>
          <w:rFonts w:ascii="Arial" w:hAnsi="Arial" w:hint="cs"/>
          <w:noProof w:val="0"/>
          <w:rtl/>
        </w:rPr>
        <w:t xml:space="preserve">היא ובעלה היו היחידים שנכחו </w:t>
      </w:r>
      <w:r w:rsidR="00FB18A8" w:rsidRPr="00B03759">
        <w:rPr>
          <w:rFonts w:ascii="Arial" w:hAnsi="Arial" w:hint="cs"/>
          <w:noProof w:val="0"/>
          <w:rtl/>
        </w:rPr>
        <w:t>בהלוויית</w:t>
      </w:r>
      <w:r w:rsidR="00FB18A8" w:rsidRPr="00B03759">
        <w:rPr>
          <w:rFonts w:ascii="Arial" w:hAnsi="Arial" w:hint="eastAsia"/>
          <w:noProof w:val="0"/>
          <w:rtl/>
        </w:rPr>
        <w:t>ה</w:t>
      </w:r>
      <w:r w:rsidRPr="00B03759">
        <w:rPr>
          <w:rFonts w:ascii="Arial" w:hAnsi="Arial" w:hint="cs"/>
          <w:noProof w:val="0"/>
          <w:rtl/>
        </w:rPr>
        <w:t xml:space="preserve"> של המנוחה, </w:t>
      </w:r>
      <w:r w:rsidR="00EE666B" w:rsidRPr="00B03759">
        <w:rPr>
          <w:rFonts w:ascii="Arial" w:hAnsi="Arial" w:hint="cs"/>
          <w:noProof w:val="0"/>
          <w:rtl/>
        </w:rPr>
        <w:t>והיא שארגנה את ההלוויה. בסמוך לאחר פטירת אמה, המבקשת סייעה למנוחה לרכוש חלקת קבר בסמוך לקבר אמה, ובקרה איתה במועצה הדתית ב</w:t>
      </w:r>
      <w:r w:rsidR="000D4063">
        <w:rPr>
          <w:rFonts w:ascii="Arial" w:hAnsi="Arial" w:hint="cs"/>
          <w:noProof w:val="0"/>
          <w:rtl/>
        </w:rPr>
        <w:t>[...]</w:t>
      </w:r>
      <w:r w:rsidR="00862F70" w:rsidRPr="00B03759">
        <w:rPr>
          <w:rFonts w:ascii="Arial" w:hAnsi="Arial" w:hint="cs"/>
          <w:noProof w:val="0"/>
          <w:rtl/>
        </w:rPr>
        <w:t xml:space="preserve"> (</w:t>
      </w:r>
      <w:r w:rsidR="00EE666B" w:rsidRPr="00B03759">
        <w:rPr>
          <w:rFonts w:ascii="Arial" w:hAnsi="Arial" w:hint="cs"/>
          <w:noProof w:val="0"/>
          <w:rtl/>
        </w:rPr>
        <w:t xml:space="preserve">לתצהיר </w:t>
      </w:r>
      <w:r w:rsidR="00862F70" w:rsidRPr="00B03759">
        <w:rPr>
          <w:rFonts w:ascii="Arial" w:hAnsi="Arial" w:hint="cs"/>
          <w:noProof w:val="0"/>
          <w:rtl/>
        </w:rPr>
        <w:t xml:space="preserve">צורף </w:t>
      </w:r>
      <w:r w:rsidR="00EE666B" w:rsidRPr="00B03759">
        <w:rPr>
          <w:rFonts w:ascii="Arial" w:hAnsi="Arial" w:hint="cs"/>
          <w:noProof w:val="0"/>
          <w:rtl/>
        </w:rPr>
        <w:t xml:space="preserve">העתק </w:t>
      </w:r>
      <w:r w:rsidR="00862F70" w:rsidRPr="00B03759">
        <w:rPr>
          <w:rFonts w:ascii="Arial" w:hAnsi="Arial" w:hint="cs"/>
          <w:noProof w:val="0"/>
          <w:rtl/>
        </w:rPr>
        <w:t xml:space="preserve">תעודת </w:t>
      </w:r>
      <w:r w:rsidR="00EE666B" w:rsidRPr="00B03759">
        <w:rPr>
          <w:rFonts w:ascii="Arial" w:hAnsi="Arial" w:hint="cs"/>
          <w:noProof w:val="0"/>
          <w:rtl/>
        </w:rPr>
        <w:t>רכישת החלקה</w:t>
      </w:r>
      <w:r w:rsidR="00862F70" w:rsidRPr="00B03759">
        <w:rPr>
          <w:rFonts w:ascii="Arial" w:hAnsi="Arial" w:hint="cs"/>
          <w:noProof w:val="0"/>
          <w:rtl/>
        </w:rPr>
        <w:t xml:space="preserve">). </w:t>
      </w:r>
      <w:r w:rsidR="00EE666B" w:rsidRPr="00B03759">
        <w:rPr>
          <w:rFonts w:ascii="Arial" w:hAnsi="Arial" w:hint="cs"/>
          <w:noProof w:val="0"/>
          <w:rtl/>
        </w:rPr>
        <w:t xml:space="preserve">לדבריה למנוחה לא היה אף אדם אחר להיעזר בו או לסמוך עליו. </w:t>
      </w:r>
    </w:p>
    <w:p w:rsidR="00EE666B" w:rsidRDefault="00EE666B" w:rsidP="00B03759">
      <w:pPr>
        <w:spacing w:line="360" w:lineRule="auto"/>
        <w:ind w:left="-284"/>
        <w:jc w:val="both"/>
        <w:rPr>
          <w:rFonts w:ascii="Arial" w:hAnsi="Arial"/>
          <w:noProof w:val="0"/>
          <w:rtl/>
        </w:rPr>
      </w:pPr>
    </w:p>
    <w:p w:rsidR="00634721" w:rsidRPr="00B03759" w:rsidRDefault="00EE666B" w:rsidP="00B03759">
      <w:pPr>
        <w:pStyle w:val="ad"/>
        <w:numPr>
          <w:ilvl w:val="0"/>
          <w:numId w:val="1"/>
        </w:numPr>
        <w:spacing w:line="360" w:lineRule="auto"/>
        <w:ind w:left="-284"/>
        <w:jc w:val="both"/>
        <w:rPr>
          <w:rFonts w:ascii="Arial" w:hAnsi="Arial"/>
          <w:noProof w:val="0"/>
          <w:rtl/>
        </w:rPr>
      </w:pPr>
      <w:r w:rsidRPr="00B03759">
        <w:rPr>
          <w:rFonts w:ascii="Arial" w:hAnsi="Arial" w:hint="cs"/>
          <w:noProof w:val="0"/>
          <w:rtl/>
        </w:rPr>
        <w:lastRenderedPageBreak/>
        <w:t>המבקשת מוסיפה ש</w:t>
      </w:r>
      <w:r w:rsidR="00862F70" w:rsidRPr="00B03759">
        <w:rPr>
          <w:rFonts w:ascii="Arial" w:hAnsi="Arial" w:hint="cs"/>
          <w:noProof w:val="0"/>
          <w:rtl/>
        </w:rPr>
        <w:t>היא זו שזיהתה את גופתה</w:t>
      </w:r>
      <w:r w:rsidR="00950F67">
        <w:rPr>
          <w:rFonts w:ascii="Arial" w:hAnsi="Arial" w:hint="cs"/>
          <w:noProof w:val="0"/>
          <w:rtl/>
        </w:rPr>
        <w:t xml:space="preserve"> של המנוחה טרם קבורתה</w:t>
      </w:r>
      <w:r w:rsidRPr="00B03759">
        <w:rPr>
          <w:rFonts w:ascii="Arial" w:hAnsi="Arial" w:hint="cs"/>
          <w:noProof w:val="0"/>
          <w:rtl/>
        </w:rPr>
        <w:t xml:space="preserve">, באין אדם אחר שיעשה כן. לתצהירה צרפה </w:t>
      </w:r>
      <w:r w:rsidR="00A06E9F" w:rsidRPr="00B03759">
        <w:rPr>
          <w:rFonts w:ascii="Arial" w:hAnsi="Arial" w:hint="cs"/>
          <w:noProof w:val="0"/>
          <w:rtl/>
        </w:rPr>
        <w:t>העתק "</w:t>
      </w:r>
      <w:r w:rsidR="00A06E9F" w:rsidRPr="00B03759">
        <w:rPr>
          <w:rFonts w:ascii="Arial" w:hAnsi="Arial" w:hint="cs"/>
          <w:b/>
          <w:bCs/>
          <w:noProof w:val="0"/>
          <w:rtl/>
        </w:rPr>
        <w:t>הצהרת זיהוי</w:t>
      </w:r>
      <w:r w:rsidR="00A06E9F" w:rsidRPr="00B03759">
        <w:rPr>
          <w:rFonts w:ascii="Arial" w:hAnsi="Arial" w:hint="cs"/>
          <w:noProof w:val="0"/>
          <w:rtl/>
        </w:rPr>
        <w:t xml:space="preserve">" המאשר את הטענה. </w:t>
      </w:r>
      <w:r w:rsidRPr="00B03759">
        <w:rPr>
          <w:rFonts w:ascii="Arial" w:hAnsi="Arial" w:hint="cs"/>
          <w:noProof w:val="0"/>
          <w:rtl/>
        </w:rPr>
        <w:t>צורפו עוד העתקים מ</w:t>
      </w:r>
      <w:r w:rsidR="00862F70" w:rsidRPr="00B03759">
        <w:rPr>
          <w:rFonts w:ascii="Arial" w:hAnsi="Arial" w:hint="cs"/>
          <w:noProof w:val="0"/>
          <w:rtl/>
        </w:rPr>
        <w:t xml:space="preserve">רישיון </w:t>
      </w:r>
      <w:r w:rsidR="00A61984" w:rsidRPr="00B03759">
        <w:rPr>
          <w:rFonts w:ascii="Arial" w:hAnsi="Arial" w:hint="cs"/>
          <w:noProof w:val="0"/>
          <w:rtl/>
        </w:rPr>
        <w:t>ה</w:t>
      </w:r>
      <w:r w:rsidR="00862F70" w:rsidRPr="00B03759">
        <w:rPr>
          <w:rFonts w:ascii="Arial" w:hAnsi="Arial" w:hint="cs"/>
          <w:noProof w:val="0"/>
          <w:rtl/>
        </w:rPr>
        <w:t>קבורה</w:t>
      </w:r>
      <w:r w:rsidR="00A61984" w:rsidRPr="00B03759">
        <w:rPr>
          <w:rFonts w:ascii="Arial" w:hAnsi="Arial" w:hint="cs"/>
          <w:noProof w:val="0"/>
          <w:rtl/>
        </w:rPr>
        <w:t xml:space="preserve"> של המנוחה</w:t>
      </w:r>
      <w:r w:rsidR="00862F70" w:rsidRPr="00B03759">
        <w:rPr>
          <w:rFonts w:ascii="Arial" w:hAnsi="Arial" w:hint="cs"/>
          <w:noProof w:val="0"/>
          <w:rtl/>
        </w:rPr>
        <w:t>, העתק קבלה</w:t>
      </w:r>
      <w:r w:rsidR="00A61984" w:rsidRPr="00B03759">
        <w:rPr>
          <w:rFonts w:ascii="Arial" w:hAnsi="Arial" w:hint="cs"/>
          <w:noProof w:val="0"/>
          <w:rtl/>
        </w:rPr>
        <w:t xml:space="preserve"> לתשלום</w:t>
      </w:r>
      <w:r w:rsidR="00862F70" w:rsidRPr="00B03759">
        <w:rPr>
          <w:rFonts w:ascii="Arial" w:hAnsi="Arial" w:hint="cs"/>
          <w:noProof w:val="0"/>
          <w:rtl/>
        </w:rPr>
        <w:t xml:space="preserve"> לחברה קדישא, ו</w:t>
      </w:r>
      <w:r w:rsidR="00A61984" w:rsidRPr="00B03759">
        <w:rPr>
          <w:rFonts w:ascii="Arial" w:hAnsi="Arial" w:hint="cs"/>
          <w:noProof w:val="0"/>
          <w:rtl/>
        </w:rPr>
        <w:t xml:space="preserve">כן </w:t>
      </w:r>
      <w:r w:rsidR="00862F70" w:rsidRPr="00B03759">
        <w:rPr>
          <w:rFonts w:ascii="Arial" w:hAnsi="Arial" w:hint="cs"/>
          <w:noProof w:val="0"/>
          <w:rtl/>
        </w:rPr>
        <w:t xml:space="preserve">העתק תעודת הפטירה </w:t>
      </w:r>
      <w:r w:rsidR="00A61984" w:rsidRPr="00B03759">
        <w:rPr>
          <w:rFonts w:ascii="Arial" w:hAnsi="Arial" w:hint="cs"/>
          <w:noProof w:val="0"/>
          <w:rtl/>
        </w:rPr>
        <w:t>ממנהל האוכלוסין שנמסר לידי המבקשת</w:t>
      </w:r>
      <w:r w:rsidR="00862F70" w:rsidRPr="00B03759">
        <w:rPr>
          <w:rFonts w:ascii="Arial" w:hAnsi="Arial" w:hint="cs"/>
          <w:noProof w:val="0"/>
          <w:rtl/>
        </w:rPr>
        <w:t xml:space="preserve"> וממוען אליה, כמצוין במסמך</w:t>
      </w:r>
      <w:r w:rsidR="00A61984" w:rsidRPr="00B03759">
        <w:rPr>
          <w:rFonts w:ascii="Arial" w:hAnsi="Arial" w:hint="cs"/>
          <w:noProof w:val="0"/>
          <w:rtl/>
        </w:rPr>
        <w:t>.</w:t>
      </w:r>
    </w:p>
    <w:p w:rsidR="00A06E9F" w:rsidRDefault="00A06E9F" w:rsidP="00B03759">
      <w:pPr>
        <w:spacing w:line="360" w:lineRule="auto"/>
        <w:ind w:left="-284"/>
        <w:jc w:val="both"/>
        <w:rPr>
          <w:rFonts w:ascii="Arial" w:hAnsi="Arial"/>
          <w:noProof w:val="0"/>
          <w:rtl/>
        </w:rPr>
      </w:pPr>
    </w:p>
    <w:p w:rsidR="00A06E9F" w:rsidRPr="00B03759" w:rsidRDefault="00A06E9F" w:rsidP="000D4063">
      <w:pPr>
        <w:pStyle w:val="ad"/>
        <w:numPr>
          <w:ilvl w:val="0"/>
          <w:numId w:val="1"/>
        </w:numPr>
        <w:spacing w:line="360" w:lineRule="auto"/>
        <w:ind w:left="-284"/>
        <w:jc w:val="both"/>
        <w:rPr>
          <w:rFonts w:ascii="Arial" w:hAnsi="Arial"/>
          <w:noProof w:val="0"/>
          <w:rtl/>
        </w:rPr>
      </w:pPr>
      <w:r w:rsidRPr="00B03759">
        <w:rPr>
          <w:rFonts w:ascii="Arial" w:hAnsi="Arial" w:hint="cs"/>
          <w:noProof w:val="0"/>
          <w:rtl/>
        </w:rPr>
        <w:t xml:space="preserve">לתצהירה מיום 6.1.21 צרפה </w:t>
      </w:r>
      <w:r w:rsidR="00A61984" w:rsidRPr="00B03759">
        <w:rPr>
          <w:rFonts w:ascii="Arial" w:hAnsi="Arial" w:hint="cs"/>
          <w:noProof w:val="0"/>
          <w:rtl/>
        </w:rPr>
        <w:t xml:space="preserve">המבקשת, </w:t>
      </w:r>
      <w:r w:rsidRPr="00B03759">
        <w:rPr>
          <w:rFonts w:ascii="Arial" w:hAnsi="Arial" w:hint="cs"/>
          <w:noProof w:val="0"/>
          <w:rtl/>
        </w:rPr>
        <w:t>בין היתר</w:t>
      </w:r>
      <w:r w:rsidR="00A61984" w:rsidRPr="00B03759">
        <w:rPr>
          <w:rFonts w:ascii="Arial" w:hAnsi="Arial" w:hint="cs"/>
          <w:noProof w:val="0"/>
          <w:rtl/>
        </w:rPr>
        <w:t>,</w:t>
      </w:r>
      <w:r w:rsidRPr="00B03759">
        <w:rPr>
          <w:rFonts w:ascii="Arial" w:hAnsi="Arial" w:hint="cs"/>
          <w:noProof w:val="0"/>
          <w:rtl/>
        </w:rPr>
        <w:t xml:space="preserve"> איש</w:t>
      </w:r>
      <w:r w:rsidR="00A61984" w:rsidRPr="00B03759">
        <w:rPr>
          <w:rFonts w:ascii="Arial" w:hAnsi="Arial" w:hint="cs"/>
          <w:noProof w:val="0"/>
          <w:rtl/>
        </w:rPr>
        <w:t>ו</w:t>
      </w:r>
      <w:r w:rsidRPr="00B03759">
        <w:rPr>
          <w:rFonts w:ascii="Arial" w:hAnsi="Arial" w:hint="cs"/>
          <w:noProof w:val="0"/>
          <w:rtl/>
        </w:rPr>
        <w:t xml:space="preserve">ר בכתב ממר </w:t>
      </w:r>
      <w:r w:rsidR="000D4063">
        <w:rPr>
          <w:rFonts w:ascii="Arial" w:hAnsi="Arial" w:hint="cs"/>
          <w:noProof w:val="0"/>
          <w:rtl/>
        </w:rPr>
        <w:t>אלמוני</w:t>
      </w:r>
      <w:r w:rsidRPr="00B03759">
        <w:rPr>
          <w:rFonts w:ascii="Arial" w:hAnsi="Arial" w:hint="cs"/>
          <w:noProof w:val="0"/>
          <w:rtl/>
        </w:rPr>
        <w:t xml:space="preserve">, </w:t>
      </w:r>
      <w:r w:rsidR="00A61984" w:rsidRPr="00B03759">
        <w:rPr>
          <w:rFonts w:ascii="Arial" w:hAnsi="Arial" w:hint="cs"/>
          <w:noProof w:val="0"/>
          <w:rtl/>
        </w:rPr>
        <w:t xml:space="preserve">המאשר בכתב ידו </w:t>
      </w:r>
      <w:r w:rsidRPr="00B03759">
        <w:rPr>
          <w:rFonts w:ascii="Arial" w:hAnsi="Arial" w:hint="cs"/>
          <w:noProof w:val="0"/>
          <w:rtl/>
        </w:rPr>
        <w:t xml:space="preserve">שהמבקשת שילמה לידיו 200 </w:t>
      </w:r>
      <w:r w:rsidR="00A61984" w:rsidRPr="00B03759">
        <w:rPr>
          <w:rFonts w:ascii="Arial" w:hAnsi="Arial" w:hint="cs"/>
          <w:noProof w:val="0"/>
          <w:rtl/>
        </w:rPr>
        <w:t xml:space="preserve">₪ </w:t>
      </w:r>
      <w:r w:rsidRPr="00B03759">
        <w:rPr>
          <w:rFonts w:ascii="Arial" w:hAnsi="Arial" w:hint="cs"/>
          <w:noProof w:val="0"/>
          <w:rtl/>
        </w:rPr>
        <w:t>מידי חודש</w:t>
      </w:r>
      <w:r w:rsidR="00A61984" w:rsidRPr="00B03759">
        <w:rPr>
          <w:rFonts w:ascii="Arial" w:hAnsi="Arial" w:hint="cs"/>
          <w:noProof w:val="0"/>
          <w:rtl/>
        </w:rPr>
        <w:t xml:space="preserve"> למשך השנה הראשונה שלאחר פטירת המנוחה, כדי לומר</w:t>
      </w:r>
      <w:r w:rsidRPr="00B03759">
        <w:rPr>
          <w:rFonts w:ascii="Arial" w:hAnsi="Arial" w:hint="cs"/>
          <w:noProof w:val="0"/>
          <w:rtl/>
        </w:rPr>
        <w:t xml:space="preserve"> קדי</w:t>
      </w:r>
      <w:r w:rsidR="00A61984" w:rsidRPr="00B03759">
        <w:rPr>
          <w:rFonts w:ascii="Arial" w:hAnsi="Arial" w:hint="cs"/>
          <w:noProof w:val="0"/>
          <w:rtl/>
        </w:rPr>
        <w:t>ש</w:t>
      </w:r>
      <w:r w:rsidRPr="00B03759">
        <w:rPr>
          <w:rFonts w:ascii="Arial" w:hAnsi="Arial" w:hint="cs"/>
          <w:noProof w:val="0"/>
          <w:rtl/>
        </w:rPr>
        <w:t xml:space="preserve"> על קברה של המנוחה</w:t>
      </w:r>
      <w:r w:rsidR="00A61984" w:rsidRPr="00B03759">
        <w:rPr>
          <w:rFonts w:ascii="Arial" w:hAnsi="Arial" w:hint="cs"/>
          <w:noProof w:val="0"/>
          <w:rtl/>
        </w:rPr>
        <w:t xml:space="preserve"> לעילוי נשמתה</w:t>
      </w:r>
      <w:r w:rsidRPr="00B03759">
        <w:rPr>
          <w:rFonts w:ascii="Arial" w:hAnsi="Arial" w:hint="cs"/>
          <w:noProof w:val="0"/>
          <w:rtl/>
        </w:rPr>
        <w:t>.</w:t>
      </w:r>
    </w:p>
    <w:p w:rsidR="00A06E9F" w:rsidRDefault="00A06E9F" w:rsidP="00B03759">
      <w:pPr>
        <w:spacing w:line="360" w:lineRule="auto"/>
        <w:ind w:left="-284"/>
        <w:jc w:val="both"/>
        <w:rPr>
          <w:rFonts w:ascii="Arial" w:hAnsi="Arial"/>
          <w:noProof w:val="0"/>
          <w:rtl/>
        </w:rPr>
      </w:pPr>
    </w:p>
    <w:p w:rsidR="00A61984" w:rsidRPr="00B03759" w:rsidRDefault="00A06E9F" w:rsidP="000D4063">
      <w:pPr>
        <w:pStyle w:val="ad"/>
        <w:numPr>
          <w:ilvl w:val="0"/>
          <w:numId w:val="1"/>
        </w:numPr>
        <w:spacing w:line="360" w:lineRule="auto"/>
        <w:ind w:left="-284"/>
        <w:jc w:val="both"/>
        <w:rPr>
          <w:rFonts w:ascii="Arial" w:hAnsi="Arial"/>
          <w:noProof w:val="0"/>
          <w:rtl/>
        </w:rPr>
      </w:pPr>
      <w:r w:rsidRPr="00B03759">
        <w:rPr>
          <w:rFonts w:ascii="Arial" w:hAnsi="Arial" w:hint="cs"/>
          <w:noProof w:val="0"/>
          <w:rtl/>
        </w:rPr>
        <w:t>למכתב</w:t>
      </w:r>
      <w:r w:rsidR="00A61984" w:rsidRPr="00B03759">
        <w:rPr>
          <w:rFonts w:ascii="Arial" w:hAnsi="Arial" w:hint="cs"/>
          <w:noProof w:val="0"/>
          <w:rtl/>
        </w:rPr>
        <w:t xml:space="preserve"> מאת</w:t>
      </w:r>
      <w:r w:rsidRPr="00B03759">
        <w:rPr>
          <w:rFonts w:ascii="Arial" w:hAnsi="Arial" w:hint="cs"/>
          <w:noProof w:val="0"/>
          <w:rtl/>
        </w:rPr>
        <w:t xml:space="preserve"> </w:t>
      </w:r>
      <w:r w:rsidR="00A61984" w:rsidRPr="00B03759">
        <w:rPr>
          <w:rFonts w:ascii="Arial" w:hAnsi="Arial" w:hint="cs"/>
          <w:noProof w:val="0"/>
          <w:rtl/>
        </w:rPr>
        <w:t>באת-</w:t>
      </w:r>
      <w:r w:rsidRPr="00B03759">
        <w:rPr>
          <w:rFonts w:ascii="Arial" w:hAnsi="Arial" w:hint="cs"/>
          <w:noProof w:val="0"/>
          <w:rtl/>
        </w:rPr>
        <w:t>כוח המבקשת אל המשיב מיום 9.12.21</w:t>
      </w:r>
      <w:r w:rsidR="00A61984" w:rsidRPr="00B03759">
        <w:rPr>
          <w:rFonts w:ascii="Arial" w:hAnsi="Arial" w:hint="cs"/>
          <w:noProof w:val="0"/>
          <w:rtl/>
        </w:rPr>
        <w:t>, צורף אי</w:t>
      </w:r>
      <w:r w:rsidR="008B6613">
        <w:rPr>
          <w:rFonts w:ascii="Arial" w:hAnsi="Arial" w:hint="cs"/>
          <w:noProof w:val="0"/>
          <w:rtl/>
        </w:rPr>
        <w:t>שור א</w:t>
      </w:r>
      <w:r w:rsidR="008B6613">
        <w:rPr>
          <w:rFonts w:ascii="David" w:hAnsi="David"/>
          <w:noProof w:val="0"/>
          <w:rtl/>
        </w:rPr>
        <w:t>ֵ</w:t>
      </w:r>
      <w:r w:rsidR="008B6613">
        <w:rPr>
          <w:rFonts w:ascii="Arial" w:hAnsi="Arial" w:hint="cs"/>
          <w:noProof w:val="0"/>
          <w:rtl/>
        </w:rPr>
        <w:t>ם-</w:t>
      </w:r>
      <w:r w:rsidRPr="00B03759">
        <w:rPr>
          <w:rFonts w:ascii="Arial" w:hAnsi="Arial" w:hint="cs"/>
          <w:noProof w:val="0"/>
          <w:rtl/>
        </w:rPr>
        <w:t>הבי</w:t>
      </w:r>
      <w:r w:rsidR="00A61984" w:rsidRPr="00B03759">
        <w:rPr>
          <w:rFonts w:ascii="Arial" w:hAnsi="Arial" w:hint="cs"/>
          <w:noProof w:val="0"/>
          <w:rtl/>
        </w:rPr>
        <w:t>ת</w:t>
      </w:r>
      <w:r w:rsidRPr="00B03759">
        <w:rPr>
          <w:rFonts w:ascii="Arial" w:hAnsi="Arial" w:hint="cs"/>
          <w:noProof w:val="0"/>
          <w:rtl/>
        </w:rPr>
        <w:t xml:space="preserve"> </w:t>
      </w:r>
      <w:r w:rsidR="00A61984" w:rsidRPr="00B03759">
        <w:rPr>
          <w:rFonts w:ascii="Arial" w:hAnsi="Arial" w:hint="cs"/>
          <w:noProof w:val="0"/>
          <w:rtl/>
        </w:rPr>
        <w:t xml:space="preserve">בדיור הציבורי </w:t>
      </w:r>
      <w:r w:rsidRPr="00B03759">
        <w:rPr>
          <w:rFonts w:ascii="Arial" w:hAnsi="Arial" w:hint="cs"/>
          <w:noProof w:val="0"/>
          <w:rtl/>
        </w:rPr>
        <w:t xml:space="preserve">מטעם </w:t>
      </w:r>
      <w:r w:rsidR="00A61984" w:rsidRPr="00B03759">
        <w:rPr>
          <w:rFonts w:ascii="Arial" w:hAnsi="Arial" w:hint="cs"/>
          <w:noProof w:val="0"/>
          <w:rtl/>
        </w:rPr>
        <w:t>"</w:t>
      </w:r>
      <w:r w:rsidR="000D4063">
        <w:rPr>
          <w:rFonts w:ascii="Arial" w:hAnsi="Arial" w:hint="cs"/>
          <w:noProof w:val="0"/>
          <w:rtl/>
        </w:rPr>
        <w:t>הדיור</w:t>
      </w:r>
      <w:r w:rsidR="00A61984" w:rsidRPr="00B03759">
        <w:rPr>
          <w:rFonts w:ascii="Arial" w:hAnsi="Arial" w:hint="cs"/>
          <w:noProof w:val="0"/>
          <w:rtl/>
        </w:rPr>
        <w:t>",</w:t>
      </w:r>
      <w:r w:rsidRPr="00B03759">
        <w:rPr>
          <w:rFonts w:ascii="Arial" w:hAnsi="Arial" w:hint="cs"/>
          <w:noProof w:val="0"/>
          <w:rtl/>
        </w:rPr>
        <w:t xml:space="preserve"> </w:t>
      </w:r>
      <w:r w:rsidR="00A61984" w:rsidRPr="00B03759">
        <w:rPr>
          <w:rFonts w:ascii="Arial" w:hAnsi="Arial" w:hint="cs"/>
          <w:noProof w:val="0"/>
          <w:rtl/>
        </w:rPr>
        <w:t xml:space="preserve">המאשר </w:t>
      </w:r>
      <w:r w:rsidRPr="00B03759">
        <w:rPr>
          <w:rFonts w:ascii="Arial" w:hAnsi="Arial" w:hint="cs"/>
          <w:noProof w:val="0"/>
          <w:rtl/>
        </w:rPr>
        <w:t>שהמבקשת היא שטפלה בפינוי דירתה של המנוחה והשבתה ל</w:t>
      </w:r>
      <w:r w:rsidR="00A61984" w:rsidRPr="00B03759">
        <w:rPr>
          <w:rFonts w:ascii="Arial" w:hAnsi="Arial" w:hint="cs"/>
          <w:noProof w:val="0"/>
          <w:rtl/>
        </w:rPr>
        <w:t>"</w:t>
      </w:r>
      <w:r w:rsidR="000D4063">
        <w:rPr>
          <w:rFonts w:ascii="Arial" w:hAnsi="Arial" w:hint="cs"/>
          <w:noProof w:val="0"/>
          <w:rtl/>
        </w:rPr>
        <w:t>הדיור</w:t>
      </w:r>
      <w:r w:rsidR="00A61984" w:rsidRPr="00B03759">
        <w:rPr>
          <w:rFonts w:ascii="Arial" w:hAnsi="Arial" w:hint="cs"/>
          <w:noProof w:val="0"/>
          <w:rtl/>
        </w:rPr>
        <w:t>"</w:t>
      </w:r>
      <w:r w:rsidR="008B6613">
        <w:rPr>
          <w:rFonts w:ascii="Arial" w:hAnsi="Arial" w:hint="cs"/>
          <w:noProof w:val="0"/>
          <w:rtl/>
        </w:rPr>
        <w:t xml:space="preserve"> לאחר פטירתה</w:t>
      </w:r>
      <w:r w:rsidRPr="00B03759">
        <w:rPr>
          <w:rFonts w:ascii="Arial" w:hAnsi="Arial" w:hint="cs"/>
          <w:noProof w:val="0"/>
          <w:rtl/>
        </w:rPr>
        <w:t>.</w:t>
      </w:r>
      <w:r w:rsidR="00480A2F" w:rsidRPr="00B03759">
        <w:rPr>
          <w:rFonts w:ascii="Arial" w:hAnsi="Arial" w:hint="cs"/>
          <w:noProof w:val="0"/>
          <w:rtl/>
        </w:rPr>
        <w:t xml:space="preserve"> </w:t>
      </w:r>
      <w:r w:rsidR="00A61984" w:rsidRPr="00B03759">
        <w:rPr>
          <w:rFonts w:ascii="Arial" w:hAnsi="Arial" w:hint="cs"/>
          <w:noProof w:val="0"/>
          <w:rtl/>
        </w:rPr>
        <w:t xml:space="preserve">כמו </w:t>
      </w:r>
      <w:r w:rsidR="00480A2F" w:rsidRPr="00B03759">
        <w:rPr>
          <w:rFonts w:ascii="Arial" w:hAnsi="Arial" w:hint="cs"/>
          <w:noProof w:val="0"/>
          <w:rtl/>
        </w:rPr>
        <w:t>כן צורף איש</w:t>
      </w:r>
      <w:r w:rsidR="00A61984" w:rsidRPr="00B03759">
        <w:rPr>
          <w:rFonts w:ascii="Arial" w:hAnsi="Arial" w:hint="cs"/>
          <w:noProof w:val="0"/>
          <w:rtl/>
        </w:rPr>
        <w:t>ו</w:t>
      </w:r>
      <w:r w:rsidR="00480A2F" w:rsidRPr="00B03759">
        <w:rPr>
          <w:rFonts w:ascii="Arial" w:hAnsi="Arial" w:hint="cs"/>
          <w:noProof w:val="0"/>
          <w:rtl/>
        </w:rPr>
        <w:t xml:space="preserve">ר מטעם מזכיר המועצה הדתית </w:t>
      </w:r>
      <w:r w:rsidR="00480A2F" w:rsidRPr="00B03759">
        <w:rPr>
          <w:rFonts w:ascii="Arial" w:hAnsi="Arial"/>
          <w:noProof w:val="0"/>
          <w:rtl/>
        </w:rPr>
        <w:t>–</w:t>
      </w:r>
      <w:r w:rsidR="000D4063">
        <w:rPr>
          <w:rFonts w:ascii="Arial" w:hAnsi="Arial" w:hint="cs"/>
          <w:noProof w:val="0"/>
          <w:rtl/>
        </w:rPr>
        <w:t xml:space="preserve"> חברה קדישא [...]</w:t>
      </w:r>
      <w:r w:rsidR="00A61984" w:rsidRPr="00B03759">
        <w:rPr>
          <w:rFonts w:ascii="Arial" w:hAnsi="Arial" w:hint="cs"/>
          <w:noProof w:val="0"/>
          <w:rtl/>
        </w:rPr>
        <w:t>,</w:t>
      </w:r>
      <w:r w:rsidR="00480A2F" w:rsidRPr="00B03759">
        <w:rPr>
          <w:rFonts w:ascii="Arial" w:hAnsi="Arial" w:hint="cs"/>
          <w:noProof w:val="0"/>
          <w:rtl/>
        </w:rPr>
        <w:t xml:space="preserve"> </w:t>
      </w:r>
      <w:r w:rsidR="00A61984" w:rsidRPr="00B03759">
        <w:rPr>
          <w:rFonts w:ascii="Arial" w:hAnsi="Arial" w:hint="cs"/>
          <w:noProof w:val="0"/>
          <w:rtl/>
        </w:rPr>
        <w:t xml:space="preserve">שמאשר </w:t>
      </w:r>
      <w:r w:rsidR="00480A2F" w:rsidRPr="00B03759">
        <w:rPr>
          <w:rFonts w:ascii="Arial" w:hAnsi="Arial" w:hint="cs"/>
          <w:noProof w:val="0"/>
          <w:rtl/>
        </w:rPr>
        <w:t>שהמבקשת היא שטיפלה בסידור</w:t>
      </w:r>
      <w:r w:rsidR="00A61984" w:rsidRPr="00B03759">
        <w:rPr>
          <w:rFonts w:ascii="Arial" w:hAnsi="Arial" w:hint="cs"/>
          <w:noProof w:val="0"/>
          <w:rtl/>
        </w:rPr>
        <w:t>י</w:t>
      </w:r>
      <w:r w:rsidR="00480A2F" w:rsidRPr="00B03759">
        <w:rPr>
          <w:rFonts w:ascii="Arial" w:hAnsi="Arial" w:hint="cs"/>
          <w:noProof w:val="0"/>
          <w:rtl/>
        </w:rPr>
        <w:t xml:space="preserve"> ההלוויה של המנוחה</w:t>
      </w:r>
      <w:r w:rsidR="00A61984" w:rsidRPr="00B03759">
        <w:rPr>
          <w:rFonts w:ascii="Arial" w:hAnsi="Arial" w:hint="cs"/>
          <w:noProof w:val="0"/>
          <w:rtl/>
        </w:rPr>
        <w:t>.</w:t>
      </w:r>
    </w:p>
    <w:p w:rsidR="006D5629" w:rsidRDefault="006D5629" w:rsidP="00B03759">
      <w:pPr>
        <w:spacing w:line="360" w:lineRule="auto"/>
        <w:ind w:left="-284"/>
        <w:jc w:val="both"/>
        <w:rPr>
          <w:rFonts w:ascii="Arial" w:hAnsi="Arial"/>
          <w:noProof w:val="0"/>
          <w:rtl/>
        </w:rPr>
      </w:pPr>
    </w:p>
    <w:p w:rsidR="00216F8B" w:rsidRPr="00B03759" w:rsidRDefault="00A61984" w:rsidP="00B03759">
      <w:pPr>
        <w:pStyle w:val="ad"/>
        <w:numPr>
          <w:ilvl w:val="0"/>
          <w:numId w:val="1"/>
        </w:numPr>
        <w:spacing w:line="360" w:lineRule="auto"/>
        <w:ind w:left="-284"/>
        <w:jc w:val="both"/>
        <w:rPr>
          <w:rFonts w:ascii="Arial" w:hAnsi="Arial"/>
          <w:noProof w:val="0"/>
          <w:rtl/>
        </w:rPr>
      </w:pPr>
      <w:r w:rsidRPr="00B03759">
        <w:rPr>
          <w:rFonts w:ascii="Arial" w:hAnsi="Arial" w:hint="cs"/>
          <w:noProof w:val="0"/>
          <w:rtl/>
        </w:rPr>
        <w:t>המבקשת צרפה עוד העתק מ</w:t>
      </w:r>
      <w:r w:rsidRPr="00B03759">
        <w:rPr>
          <w:rFonts w:ascii="Arial" w:hAnsi="Arial"/>
          <w:noProof w:val="0"/>
          <w:rtl/>
        </w:rPr>
        <w:t>צווא</w:t>
      </w:r>
      <w:r w:rsidRPr="00B03759">
        <w:rPr>
          <w:rFonts w:ascii="Arial" w:hAnsi="Arial" w:hint="cs"/>
          <w:noProof w:val="0"/>
          <w:rtl/>
        </w:rPr>
        <w:t>ת</w:t>
      </w:r>
      <w:r w:rsidRPr="00B03759">
        <w:rPr>
          <w:rFonts w:ascii="Arial" w:hAnsi="Arial"/>
          <w:noProof w:val="0"/>
          <w:rtl/>
        </w:rPr>
        <w:t xml:space="preserve">ה </w:t>
      </w:r>
      <w:r w:rsidRPr="00B03759">
        <w:rPr>
          <w:rFonts w:ascii="Arial" w:hAnsi="Arial" w:hint="cs"/>
          <w:noProof w:val="0"/>
          <w:rtl/>
        </w:rPr>
        <w:t>ה</w:t>
      </w:r>
      <w:r w:rsidRPr="00B03759">
        <w:rPr>
          <w:rFonts w:ascii="Arial" w:hAnsi="Arial"/>
          <w:noProof w:val="0"/>
          <w:rtl/>
        </w:rPr>
        <w:t>קודמת של המנוחה מיום 5.3.2009</w:t>
      </w:r>
      <w:r w:rsidRPr="00B03759">
        <w:rPr>
          <w:rFonts w:ascii="Arial" w:hAnsi="Arial" w:hint="cs"/>
          <w:noProof w:val="0"/>
          <w:rtl/>
        </w:rPr>
        <w:t>. בצוואתה זו</w:t>
      </w:r>
      <w:r w:rsidRPr="00B03759">
        <w:rPr>
          <w:rFonts w:ascii="Arial" w:hAnsi="Arial"/>
          <w:noProof w:val="0"/>
          <w:rtl/>
        </w:rPr>
        <w:t xml:space="preserve"> ציוותה </w:t>
      </w:r>
      <w:r w:rsidRPr="00B03759">
        <w:rPr>
          <w:rFonts w:ascii="Arial" w:hAnsi="Arial" w:hint="cs"/>
          <w:noProof w:val="0"/>
          <w:rtl/>
        </w:rPr>
        <w:t xml:space="preserve">המנוחה </w:t>
      </w:r>
      <w:r w:rsidRPr="00B03759">
        <w:rPr>
          <w:rFonts w:ascii="Arial" w:hAnsi="Arial"/>
          <w:noProof w:val="0"/>
          <w:rtl/>
        </w:rPr>
        <w:t>את כל עזבונה לצה"ל</w:t>
      </w:r>
      <w:r w:rsidR="000E6533" w:rsidRPr="00B03759">
        <w:rPr>
          <w:rFonts w:ascii="Arial" w:hAnsi="Arial" w:hint="cs"/>
          <w:noProof w:val="0"/>
          <w:rtl/>
        </w:rPr>
        <w:t>, ולא עולה ממנה אינדיקציה לקרובי משפחה אחרים</w:t>
      </w:r>
      <w:r w:rsidRPr="00B03759">
        <w:rPr>
          <w:rFonts w:ascii="Arial" w:hAnsi="Arial"/>
          <w:noProof w:val="0"/>
          <w:rtl/>
        </w:rPr>
        <w:t>.</w:t>
      </w:r>
    </w:p>
    <w:p w:rsidR="000E6533" w:rsidRDefault="000E6533" w:rsidP="00B03759">
      <w:pPr>
        <w:spacing w:line="360" w:lineRule="auto"/>
        <w:ind w:left="-284"/>
        <w:jc w:val="both"/>
        <w:rPr>
          <w:rFonts w:ascii="Arial" w:hAnsi="Arial"/>
          <w:noProof w:val="0"/>
          <w:rtl/>
        </w:rPr>
      </w:pPr>
    </w:p>
    <w:p w:rsidR="000E6533" w:rsidRPr="00B03759" w:rsidRDefault="000E6533" w:rsidP="000D4063">
      <w:pPr>
        <w:pStyle w:val="ad"/>
        <w:numPr>
          <w:ilvl w:val="0"/>
          <w:numId w:val="1"/>
        </w:numPr>
        <w:spacing w:line="360" w:lineRule="auto"/>
        <w:ind w:left="-284"/>
        <w:jc w:val="both"/>
        <w:rPr>
          <w:rFonts w:ascii="Arial" w:hAnsi="Arial"/>
          <w:noProof w:val="0"/>
          <w:rtl/>
        </w:rPr>
      </w:pPr>
      <w:r w:rsidRPr="00B03759">
        <w:rPr>
          <w:rFonts w:ascii="Arial" w:hAnsi="Arial" w:hint="cs"/>
          <w:noProof w:val="0"/>
          <w:rtl/>
        </w:rPr>
        <w:t>המבקשת צרפה עוד צמד תצהירים משתי נשים</w:t>
      </w:r>
      <w:r w:rsidR="00033F75">
        <w:rPr>
          <w:rFonts w:ascii="Arial" w:hAnsi="Arial" w:hint="cs"/>
          <w:noProof w:val="0"/>
          <w:rtl/>
        </w:rPr>
        <w:t xml:space="preserve"> שהתגוררו ב"</w:t>
      </w:r>
      <w:r w:rsidR="000D4063">
        <w:rPr>
          <w:rFonts w:ascii="Arial" w:hAnsi="Arial" w:hint="cs"/>
          <w:noProof w:val="0"/>
          <w:rtl/>
        </w:rPr>
        <w:t>דיור</w:t>
      </w:r>
      <w:r w:rsidR="00033F75">
        <w:rPr>
          <w:rFonts w:ascii="Arial" w:hAnsi="Arial" w:hint="cs"/>
          <w:noProof w:val="0"/>
          <w:rtl/>
        </w:rPr>
        <w:t>"</w:t>
      </w:r>
      <w:r w:rsidRPr="00B03759">
        <w:rPr>
          <w:rFonts w:ascii="Arial" w:hAnsi="Arial" w:hint="cs"/>
          <w:noProof w:val="0"/>
          <w:rtl/>
        </w:rPr>
        <w:t xml:space="preserve"> </w:t>
      </w:r>
      <w:r w:rsidR="00033F75">
        <w:rPr>
          <w:rFonts w:ascii="Arial" w:hAnsi="Arial" w:hint="cs"/>
          <w:noProof w:val="0"/>
          <w:rtl/>
        </w:rPr>
        <w:t>ו</w:t>
      </w:r>
      <w:r w:rsidRPr="00B03759">
        <w:rPr>
          <w:rFonts w:ascii="Arial" w:hAnsi="Arial" w:hint="cs"/>
          <w:noProof w:val="0"/>
          <w:rtl/>
        </w:rPr>
        <w:t xml:space="preserve">שהכירו את המנוחה ואת המבקשת. </w:t>
      </w:r>
      <w:r w:rsidRPr="00950F67">
        <w:rPr>
          <w:rFonts w:ascii="Arial" w:hAnsi="Arial" w:hint="cs"/>
          <w:b/>
          <w:bCs/>
          <w:noProof w:val="0"/>
          <w:rtl/>
        </w:rPr>
        <w:t xml:space="preserve">גב' </w:t>
      </w:r>
      <w:r w:rsidR="000D4063">
        <w:rPr>
          <w:rFonts w:ascii="Arial" w:hAnsi="Arial" w:hint="cs"/>
          <w:b/>
          <w:bCs/>
          <w:noProof w:val="0"/>
          <w:rtl/>
        </w:rPr>
        <w:t>ב'</w:t>
      </w:r>
      <w:r w:rsidRPr="00B03759">
        <w:rPr>
          <w:rFonts w:ascii="Arial" w:hAnsi="Arial" w:hint="cs"/>
          <w:noProof w:val="0"/>
          <w:rtl/>
        </w:rPr>
        <w:t xml:space="preserve"> הצהירה</w:t>
      </w:r>
      <w:r w:rsidR="00216F8B" w:rsidRPr="00B03759">
        <w:rPr>
          <w:rFonts w:ascii="Arial" w:hAnsi="Arial" w:hint="cs"/>
          <w:noProof w:val="0"/>
          <w:rtl/>
        </w:rPr>
        <w:t xml:space="preserve"> </w:t>
      </w:r>
      <w:r w:rsidRPr="00B03759">
        <w:rPr>
          <w:rFonts w:ascii="Arial" w:hAnsi="Arial" w:hint="cs"/>
          <w:noProof w:val="0"/>
          <w:rtl/>
        </w:rPr>
        <w:t>ש</w:t>
      </w:r>
      <w:r w:rsidR="00216F8B" w:rsidRPr="00B03759">
        <w:rPr>
          <w:rFonts w:ascii="Arial" w:hAnsi="Arial" w:hint="cs"/>
          <w:noProof w:val="0"/>
          <w:rtl/>
        </w:rPr>
        <w:t xml:space="preserve">הכירה את המנוחה </w:t>
      </w:r>
      <w:r w:rsidRPr="00B03759">
        <w:rPr>
          <w:rFonts w:ascii="Arial" w:hAnsi="Arial" w:hint="cs"/>
          <w:noProof w:val="0"/>
          <w:rtl/>
        </w:rPr>
        <w:t>ממגוריה ב"</w:t>
      </w:r>
      <w:r w:rsidR="000D4063">
        <w:rPr>
          <w:rFonts w:ascii="Arial" w:hAnsi="Arial" w:hint="cs"/>
          <w:noProof w:val="0"/>
          <w:rtl/>
        </w:rPr>
        <w:t>הדיור</w:t>
      </w:r>
      <w:r w:rsidRPr="00B03759">
        <w:rPr>
          <w:rFonts w:ascii="Arial" w:hAnsi="Arial" w:hint="cs"/>
          <w:noProof w:val="0"/>
          <w:rtl/>
        </w:rPr>
        <w:t>" במשך 14 שנים, ומתארת ממראה עיניים את החברות הקרובה בין המנוחה</w:t>
      </w:r>
      <w:r w:rsidR="00634721" w:rsidRPr="00B03759">
        <w:rPr>
          <w:rFonts w:ascii="Arial" w:hAnsi="Arial" w:hint="cs"/>
          <w:noProof w:val="0"/>
          <w:rtl/>
        </w:rPr>
        <w:t xml:space="preserve"> ובין המבקשת.</w:t>
      </w:r>
      <w:r w:rsidRPr="00B03759">
        <w:rPr>
          <w:rFonts w:ascii="Arial" w:hAnsi="Arial" w:hint="cs"/>
          <w:noProof w:val="0"/>
          <w:rtl/>
        </w:rPr>
        <w:t xml:space="preserve"> </w:t>
      </w:r>
      <w:r w:rsidRPr="00950F67">
        <w:rPr>
          <w:rFonts w:ascii="Arial" w:hAnsi="Arial" w:hint="cs"/>
          <w:b/>
          <w:bCs/>
          <w:noProof w:val="0"/>
          <w:rtl/>
        </w:rPr>
        <w:t xml:space="preserve">הגב' </w:t>
      </w:r>
      <w:r w:rsidR="000D4063">
        <w:rPr>
          <w:rFonts w:ascii="Arial" w:hAnsi="Arial" w:hint="cs"/>
          <w:b/>
          <w:bCs/>
          <w:noProof w:val="0"/>
          <w:rtl/>
        </w:rPr>
        <w:t>ד'</w:t>
      </w:r>
      <w:r w:rsidR="00634721" w:rsidRPr="00B03759">
        <w:rPr>
          <w:rFonts w:ascii="Arial" w:hAnsi="Arial" w:hint="cs"/>
          <w:noProof w:val="0"/>
          <w:rtl/>
        </w:rPr>
        <w:t xml:space="preserve"> </w:t>
      </w:r>
      <w:r w:rsidRPr="00B03759">
        <w:rPr>
          <w:rFonts w:ascii="Arial" w:hAnsi="Arial" w:hint="cs"/>
          <w:noProof w:val="0"/>
          <w:rtl/>
        </w:rPr>
        <w:t>מצהירה ש</w:t>
      </w:r>
      <w:r w:rsidR="00634721" w:rsidRPr="00B03759">
        <w:rPr>
          <w:rFonts w:ascii="Arial" w:hAnsi="Arial" w:hint="cs"/>
          <w:noProof w:val="0"/>
          <w:rtl/>
        </w:rPr>
        <w:t>התגוררה עם המנוחה 10 שנים ב</w:t>
      </w:r>
      <w:r w:rsidRPr="00B03759">
        <w:rPr>
          <w:rFonts w:ascii="Arial" w:hAnsi="Arial" w:hint="cs"/>
          <w:noProof w:val="0"/>
          <w:rtl/>
        </w:rPr>
        <w:t>"</w:t>
      </w:r>
      <w:r w:rsidR="000D4063">
        <w:rPr>
          <w:rFonts w:ascii="Arial" w:hAnsi="Arial" w:hint="cs"/>
          <w:noProof w:val="0"/>
          <w:rtl/>
        </w:rPr>
        <w:t>הדיור</w:t>
      </w:r>
      <w:r w:rsidRPr="00B03759">
        <w:rPr>
          <w:rFonts w:ascii="Arial" w:hAnsi="Arial" w:hint="cs"/>
          <w:noProof w:val="0"/>
          <w:rtl/>
        </w:rPr>
        <w:t>"</w:t>
      </w:r>
      <w:r w:rsidR="00634721" w:rsidRPr="00B03759">
        <w:rPr>
          <w:rFonts w:ascii="Arial" w:hAnsi="Arial" w:hint="cs"/>
          <w:noProof w:val="0"/>
          <w:rtl/>
        </w:rPr>
        <w:t xml:space="preserve">, </w:t>
      </w:r>
      <w:r w:rsidRPr="00B03759">
        <w:rPr>
          <w:rFonts w:ascii="Arial" w:hAnsi="Arial" w:hint="cs"/>
          <w:noProof w:val="0"/>
          <w:rtl/>
        </w:rPr>
        <w:t>ויחד עמה השתתפה בשיעורים שהעבירה המבקשת. היא מצהירה שהמנ</w:t>
      </w:r>
      <w:r w:rsidR="00DD6FFA">
        <w:rPr>
          <w:rFonts w:ascii="Arial" w:hAnsi="Arial" w:hint="cs"/>
          <w:noProof w:val="0"/>
          <w:rtl/>
        </w:rPr>
        <w:t>וחה היתה ערירית, ללא קרובי משפח</w:t>
      </w:r>
      <w:r w:rsidRPr="00B03759">
        <w:rPr>
          <w:rFonts w:ascii="Arial" w:hAnsi="Arial" w:hint="cs"/>
          <w:noProof w:val="0"/>
          <w:rtl/>
        </w:rPr>
        <w:t>ה, והמבקשת סייעה לה בכל. זכור לה שהמבקשת</w:t>
      </w:r>
      <w:r w:rsidR="00634721" w:rsidRPr="00B03759">
        <w:rPr>
          <w:rFonts w:ascii="Arial" w:hAnsi="Arial" w:hint="cs"/>
          <w:noProof w:val="0"/>
          <w:rtl/>
        </w:rPr>
        <w:t xml:space="preserve"> לקחה א</w:t>
      </w:r>
      <w:r w:rsidRPr="00B03759">
        <w:rPr>
          <w:rFonts w:ascii="Arial" w:hAnsi="Arial" w:hint="cs"/>
          <w:noProof w:val="0"/>
          <w:rtl/>
        </w:rPr>
        <w:t>ת המנוחה</w:t>
      </w:r>
      <w:r w:rsidR="00634721" w:rsidRPr="00B03759">
        <w:rPr>
          <w:rFonts w:ascii="Arial" w:hAnsi="Arial" w:hint="cs"/>
          <w:noProof w:val="0"/>
          <w:rtl/>
        </w:rPr>
        <w:t xml:space="preserve"> עם הרכב לעלות לקבר אימה, </w:t>
      </w:r>
      <w:r w:rsidRPr="00B03759">
        <w:rPr>
          <w:rFonts w:ascii="Arial" w:hAnsi="Arial" w:hint="cs"/>
          <w:noProof w:val="0"/>
          <w:rtl/>
        </w:rPr>
        <w:t xml:space="preserve">נסעה עמה </w:t>
      </w:r>
      <w:r w:rsidR="00634721" w:rsidRPr="00B03759">
        <w:rPr>
          <w:rFonts w:ascii="Arial" w:hAnsi="Arial" w:hint="cs"/>
          <w:noProof w:val="0"/>
          <w:rtl/>
        </w:rPr>
        <w:t>ל</w:t>
      </w:r>
      <w:r w:rsidRPr="00B03759">
        <w:rPr>
          <w:rFonts w:ascii="Arial" w:hAnsi="Arial" w:hint="cs"/>
          <w:noProof w:val="0"/>
          <w:rtl/>
        </w:rPr>
        <w:t>ערוך קניות וה</w:t>
      </w:r>
      <w:r w:rsidR="00634721" w:rsidRPr="00B03759">
        <w:rPr>
          <w:rFonts w:ascii="Arial" w:hAnsi="Arial" w:hint="cs"/>
          <w:noProof w:val="0"/>
          <w:rtl/>
        </w:rPr>
        <w:t xml:space="preserve">ביאה לה ספרים. </w:t>
      </w:r>
      <w:r w:rsidRPr="00B03759">
        <w:rPr>
          <w:rFonts w:ascii="Arial" w:hAnsi="Arial" w:hint="cs"/>
          <w:noProof w:val="0"/>
          <w:rtl/>
        </w:rPr>
        <w:t>לעיתים המבקשת היתה מסיעה אותה ואת המנוחה יחדיו להופעות</w:t>
      </w:r>
      <w:r w:rsidR="00634721" w:rsidRPr="00B03759">
        <w:rPr>
          <w:rFonts w:ascii="Arial" w:hAnsi="Arial" w:hint="cs"/>
          <w:noProof w:val="0"/>
          <w:rtl/>
        </w:rPr>
        <w:t>.</w:t>
      </w:r>
      <w:r w:rsidRPr="00B03759">
        <w:rPr>
          <w:rFonts w:ascii="Arial" w:hAnsi="Arial" w:hint="cs"/>
          <w:noProof w:val="0"/>
          <w:rtl/>
        </w:rPr>
        <w:t xml:space="preserve"> לה ולמנוחה היה חשבון בנק באותו הסניף, והיא היתה פוגשת שם את המנוחה והמבקשת שסייעה לה.</w:t>
      </w:r>
    </w:p>
    <w:p w:rsidR="00821952" w:rsidRDefault="00821952" w:rsidP="00B03759">
      <w:pPr>
        <w:spacing w:line="360" w:lineRule="auto"/>
        <w:ind w:left="-284"/>
        <w:jc w:val="both"/>
        <w:rPr>
          <w:rFonts w:ascii="Arial" w:hAnsi="Arial"/>
          <w:noProof w:val="0"/>
          <w:rtl/>
        </w:rPr>
      </w:pPr>
    </w:p>
    <w:p w:rsidR="00821952" w:rsidRPr="00950F67" w:rsidRDefault="00821952" w:rsidP="00950F67">
      <w:pPr>
        <w:pStyle w:val="ad"/>
        <w:spacing w:line="360" w:lineRule="auto"/>
        <w:ind w:left="-426"/>
        <w:jc w:val="both"/>
        <w:rPr>
          <w:rFonts w:ascii="Arial" w:hAnsi="Arial"/>
          <w:b/>
          <w:bCs/>
          <w:noProof w:val="0"/>
          <w:sz w:val="26"/>
          <w:szCs w:val="26"/>
          <w:u w:val="single"/>
          <w:rtl/>
        </w:rPr>
      </w:pPr>
      <w:r w:rsidRPr="00950F67">
        <w:rPr>
          <w:rFonts w:ascii="Arial" w:hAnsi="Arial" w:hint="cs"/>
          <w:b/>
          <w:bCs/>
          <w:noProof w:val="0"/>
          <w:sz w:val="26"/>
          <w:szCs w:val="26"/>
          <w:u w:val="single"/>
          <w:rtl/>
        </w:rPr>
        <w:t>תגובת המבקשת לעניין מינוי גנאולוג</w:t>
      </w:r>
    </w:p>
    <w:p w:rsidR="00821952" w:rsidRDefault="00821952" w:rsidP="00B03759">
      <w:pPr>
        <w:spacing w:line="360" w:lineRule="auto"/>
        <w:ind w:left="-284"/>
        <w:jc w:val="both"/>
        <w:rPr>
          <w:rFonts w:ascii="Arial" w:hAnsi="Arial"/>
          <w:noProof w:val="0"/>
          <w:rtl/>
        </w:rPr>
      </w:pPr>
    </w:p>
    <w:p w:rsidR="00AB3A17" w:rsidRPr="00B03759" w:rsidRDefault="000E6533" w:rsidP="000D4063">
      <w:pPr>
        <w:pStyle w:val="ad"/>
        <w:numPr>
          <w:ilvl w:val="0"/>
          <w:numId w:val="1"/>
        </w:numPr>
        <w:spacing w:line="360" w:lineRule="auto"/>
        <w:ind w:left="-284"/>
        <w:jc w:val="both"/>
        <w:rPr>
          <w:rFonts w:ascii="Arial" w:hAnsi="Arial"/>
          <w:noProof w:val="0"/>
          <w:rtl/>
        </w:rPr>
      </w:pPr>
      <w:r w:rsidRPr="00B03759">
        <w:rPr>
          <w:rFonts w:ascii="Arial" w:hAnsi="Arial" w:hint="cs"/>
          <w:noProof w:val="0"/>
          <w:rtl/>
        </w:rPr>
        <w:t>המבקשת טוענת ש</w:t>
      </w:r>
      <w:r w:rsidR="00821952" w:rsidRPr="00B03759">
        <w:rPr>
          <w:rFonts w:ascii="Arial" w:hAnsi="Arial" w:hint="cs"/>
          <w:noProof w:val="0"/>
          <w:rtl/>
        </w:rPr>
        <w:t>פנתה</w:t>
      </w:r>
      <w:r w:rsidRPr="00B03759">
        <w:rPr>
          <w:rFonts w:ascii="Arial" w:hAnsi="Arial" w:hint="cs"/>
          <w:noProof w:val="0"/>
          <w:rtl/>
        </w:rPr>
        <w:t xml:space="preserve"> </w:t>
      </w:r>
      <w:r w:rsidR="00821952" w:rsidRPr="00B03759">
        <w:rPr>
          <w:rFonts w:ascii="Arial" w:hAnsi="Arial" w:hint="cs"/>
          <w:noProof w:val="0"/>
          <w:rtl/>
        </w:rPr>
        <w:t xml:space="preserve">למומחה </w:t>
      </w:r>
      <w:r w:rsidRPr="00B03759">
        <w:rPr>
          <w:rFonts w:ascii="Arial" w:hAnsi="Arial" w:hint="cs"/>
          <w:noProof w:val="0"/>
          <w:rtl/>
        </w:rPr>
        <w:t xml:space="preserve">מר </w:t>
      </w:r>
      <w:r w:rsidR="000D4063">
        <w:rPr>
          <w:rFonts w:ascii="Arial" w:hAnsi="Arial" w:hint="cs"/>
          <w:noProof w:val="0"/>
          <w:rtl/>
        </w:rPr>
        <w:t>[...]</w:t>
      </w:r>
      <w:r w:rsidRPr="00B03759">
        <w:rPr>
          <w:rFonts w:ascii="Arial" w:hAnsi="Arial" w:hint="cs"/>
          <w:noProof w:val="0"/>
          <w:rtl/>
        </w:rPr>
        <w:t xml:space="preserve">, על </w:t>
      </w:r>
      <w:r w:rsidR="00821952" w:rsidRPr="00B03759">
        <w:rPr>
          <w:rFonts w:ascii="Arial" w:hAnsi="Arial" w:hint="cs"/>
          <w:noProof w:val="0"/>
          <w:rtl/>
        </w:rPr>
        <w:t xml:space="preserve">פי המלצת </w:t>
      </w:r>
      <w:r w:rsidR="00AB3A17" w:rsidRPr="00B03759">
        <w:rPr>
          <w:rFonts w:ascii="Arial" w:hAnsi="Arial" w:hint="cs"/>
          <w:noProof w:val="0"/>
          <w:rtl/>
        </w:rPr>
        <w:t xml:space="preserve">משרד הרשם לענייני </w:t>
      </w:r>
      <w:r w:rsidR="00821952" w:rsidRPr="00B03759">
        <w:rPr>
          <w:rFonts w:ascii="Arial" w:hAnsi="Arial" w:hint="cs"/>
          <w:noProof w:val="0"/>
          <w:rtl/>
        </w:rPr>
        <w:t>ירושה, ועלות</w:t>
      </w:r>
      <w:r w:rsidR="00242D41" w:rsidRPr="00B03759">
        <w:rPr>
          <w:rFonts w:ascii="Arial" w:hAnsi="Arial" w:hint="cs"/>
          <w:noProof w:val="0"/>
          <w:rtl/>
        </w:rPr>
        <w:t xml:space="preserve"> </w:t>
      </w:r>
      <w:r w:rsidR="00AB3A17" w:rsidRPr="00B03759">
        <w:rPr>
          <w:rFonts w:ascii="Arial" w:hAnsi="Arial" w:hint="cs"/>
          <w:noProof w:val="0"/>
          <w:rtl/>
        </w:rPr>
        <w:t xml:space="preserve">חוות הדעת היא </w:t>
      </w:r>
      <w:r w:rsidR="00242D41" w:rsidRPr="00B03759">
        <w:rPr>
          <w:rFonts w:ascii="Arial" w:hAnsi="Arial" w:hint="cs"/>
          <w:noProof w:val="0"/>
          <w:rtl/>
        </w:rPr>
        <w:t>כ -</w:t>
      </w:r>
      <w:r w:rsidR="00821952" w:rsidRPr="00B03759">
        <w:rPr>
          <w:rFonts w:ascii="Arial" w:hAnsi="Arial" w:hint="cs"/>
          <w:noProof w:val="0"/>
          <w:rtl/>
        </w:rPr>
        <w:t xml:space="preserve"> 50,000 ₪ (</w:t>
      </w:r>
      <w:r w:rsidR="00AB3A17" w:rsidRPr="00B03759">
        <w:rPr>
          <w:rFonts w:ascii="Arial" w:hAnsi="Arial" w:hint="cs"/>
          <w:noProof w:val="0"/>
          <w:rtl/>
        </w:rPr>
        <w:t>צורף העתק מ</w:t>
      </w:r>
      <w:r w:rsidR="00821952" w:rsidRPr="00B03759">
        <w:rPr>
          <w:rFonts w:ascii="Arial" w:hAnsi="Arial" w:hint="cs"/>
          <w:noProof w:val="0"/>
          <w:rtl/>
        </w:rPr>
        <w:t>הצעת ה</w:t>
      </w:r>
      <w:r w:rsidR="00AB3A17" w:rsidRPr="00B03759">
        <w:rPr>
          <w:rFonts w:ascii="Arial" w:hAnsi="Arial" w:hint="cs"/>
          <w:noProof w:val="0"/>
          <w:rtl/>
        </w:rPr>
        <w:t>מחיר מטעם ה</w:t>
      </w:r>
      <w:r w:rsidR="00821952" w:rsidRPr="00B03759">
        <w:rPr>
          <w:rFonts w:ascii="Arial" w:hAnsi="Arial" w:hint="cs"/>
          <w:noProof w:val="0"/>
          <w:rtl/>
        </w:rPr>
        <w:t>מומחה).</w:t>
      </w:r>
      <w:r w:rsidR="00AB3A17" w:rsidRPr="00B03759">
        <w:rPr>
          <w:rFonts w:ascii="Arial" w:hAnsi="Arial" w:hint="cs"/>
          <w:noProof w:val="0"/>
          <w:rtl/>
        </w:rPr>
        <w:t xml:space="preserve"> מדובר בעלות לכיסוי </w:t>
      </w:r>
      <w:r w:rsidR="006968F8" w:rsidRPr="00B03759">
        <w:rPr>
          <w:rFonts w:ascii="Arial" w:hAnsi="Arial" w:hint="cs"/>
          <w:noProof w:val="0"/>
          <w:rtl/>
        </w:rPr>
        <w:t>של 40 שעות</w:t>
      </w:r>
      <w:r w:rsidR="00AB3A17" w:rsidRPr="00B03759">
        <w:rPr>
          <w:rFonts w:ascii="Arial" w:hAnsi="Arial" w:hint="cs"/>
          <w:noProof w:val="0"/>
          <w:rtl/>
        </w:rPr>
        <w:t xml:space="preserve"> בלבד שאינה </w:t>
      </w:r>
      <w:r w:rsidR="006968F8" w:rsidRPr="00B03759">
        <w:rPr>
          <w:rFonts w:ascii="Arial" w:hAnsi="Arial" w:hint="cs"/>
          <w:noProof w:val="0"/>
          <w:rtl/>
        </w:rPr>
        <w:t>כולל</w:t>
      </w:r>
      <w:r w:rsidR="00AB3A17" w:rsidRPr="00B03759">
        <w:rPr>
          <w:rFonts w:ascii="Arial" w:hAnsi="Arial" w:hint="cs"/>
          <w:noProof w:val="0"/>
          <w:rtl/>
        </w:rPr>
        <w:t>ת</w:t>
      </w:r>
      <w:r w:rsidR="006968F8" w:rsidRPr="00B03759">
        <w:rPr>
          <w:rFonts w:ascii="Arial" w:hAnsi="Arial" w:hint="cs"/>
          <w:noProof w:val="0"/>
          <w:rtl/>
        </w:rPr>
        <w:t xml:space="preserve"> הוצאות חריגות</w:t>
      </w:r>
      <w:r w:rsidR="00AB3A17" w:rsidRPr="00B03759">
        <w:rPr>
          <w:rFonts w:ascii="Arial" w:hAnsi="Arial" w:hint="cs"/>
          <w:noProof w:val="0"/>
          <w:rtl/>
        </w:rPr>
        <w:t>. המבקשת עומדת על כך שאין לה את היכולת הכלכלית לעמוד בעלות זו או כגון זו</w:t>
      </w:r>
      <w:r w:rsidR="00242D41" w:rsidRPr="00B03759">
        <w:rPr>
          <w:rFonts w:ascii="Arial" w:hAnsi="Arial" w:hint="cs"/>
          <w:noProof w:val="0"/>
          <w:rtl/>
        </w:rPr>
        <w:t xml:space="preserve"> (צורף </w:t>
      </w:r>
      <w:r w:rsidR="00AB3A17" w:rsidRPr="00B03759">
        <w:rPr>
          <w:rFonts w:ascii="Arial" w:hAnsi="Arial" w:hint="cs"/>
          <w:noProof w:val="0"/>
          <w:rtl/>
        </w:rPr>
        <w:t xml:space="preserve">העתק דף </w:t>
      </w:r>
      <w:r w:rsidR="00242D41" w:rsidRPr="00B03759">
        <w:rPr>
          <w:rFonts w:ascii="Arial" w:hAnsi="Arial" w:hint="cs"/>
          <w:noProof w:val="0"/>
          <w:rtl/>
        </w:rPr>
        <w:t>ריכוז יתרות</w:t>
      </w:r>
      <w:r w:rsidR="00950F67">
        <w:rPr>
          <w:rFonts w:ascii="Arial" w:hAnsi="Arial" w:hint="cs"/>
          <w:noProof w:val="0"/>
          <w:rtl/>
        </w:rPr>
        <w:t xml:space="preserve"> של המבקשת</w:t>
      </w:r>
      <w:r w:rsidR="00AB3A17" w:rsidRPr="00B03759">
        <w:rPr>
          <w:rFonts w:ascii="Arial" w:hAnsi="Arial" w:hint="cs"/>
          <w:noProof w:val="0"/>
          <w:rtl/>
        </w:rPr>
        <w:t>)</w:t>
      </w:r>
      <w:r w:rsidR="00821952" w:rsidRPr="00B03759">
        <w:rPr>
          <w:rFonts w:ascii="Arial" w:hAnsi="Arial" w:hint="cs"/>
          <w:noProof w:val="0"/>
          <w:rtl/>
        </w:rPr>
        <w:t xml:space="preserve">. </w:t>
      </w:r>
      <w:r w:rsidR="00AB3A17" w:rsidRPr="00B03759">
        <w:rPr>
          <w:rFonts w:ascii="Arial" w:hAnsi="Arial" w:hint="cs"/>
          <w:noProof w:val="0"/>
          <w:rtl/>
        </w:rPr>
        <w:t xml:space="preserve">המבקשת מוסיפה שמוצאה של המנוחה באוקראינה כאמור, וקיים ספק רב לקיום גישה לארכיונים </w:t>
      </w:r>
      <w:r w:rsidR="00242D41" w:rsidRPr="00B03759">
        <w:rPr>
          <w:rFonts w:ascii="Arial" w:hAnsi="Arial" w:hint="cs"/>
          <w:noProof w:val="0"/>
          <w:rtl/>
        </w:rPr>
        <w:t>לאור מצב המלחמה</w:t>
      </w:r>
      <w:r w:rsidR="00AB3A17" w:rsidRPr="00B03759">
        <w:rPr>
          <w:rFonts w:ascii="Arial" w:hAnsi="Arial" w:hint="cs"/>
          <w:noProof w:val="0"/>
          <w:rtl/>
        </w:rPr>
        <w:t xml:space="preserve"> במדינה</w:t>
      </w:r>
      <w:r w:rsidR="00242D41" w:rsidRPr="00B03759">
        <w:rPr>
          <w:rFonts w:ascii="Arial" w:hAnsi="Arial" w:hint="cs"/>
          <w:noProof w:val="0"/>
          <w:rtl/>
        </w:rPr>
        <w:t xml:space="preserve"> (זו גם עמדת המומחה</w:t>
      </w:r>
      <w:r w:rsidR="00AB3A17" w:rsidRPr="00B03759">
        <w:rPr>
          <w:rFonts w:ascii="Arial" w:hAnsi="Arial" w:hint="cs"/>
          <w:noProof w:val="0"/>
          <w:rtl/>
        </w:rPr>
        <w:t xml:space="preserve"> כמצוין בהצעת המחיר</w:t>
      </w:r>
      <w:r w:rsidR="00242D41" w:rsidRPr="00B03759">
        <w:rPr>
          <w:rFonts w:ascii="Arial" w:hAnsi="Arial" w:hint="cs"/>
          <w:noProof w:val="0"/>
          <w:rtl/>
        </w:rPr>
        <w:t xml:space="preserve">). </w:t>
      </w:r>
      <w:r w:rsidR="00AB3A17" w:rsidRPr="00B03759">
        <w:rPr>
          <w:rFonts w:ascii="Arial" w:hAnsi="Arial" w:hint="cs"/>
          <w:noProof w:val="0"/>
          <w:rtl/>
        </w:rPr>
        <w:t xml:space="preserve">עוד מזכירה המבקשת שהמנוחה </w:t>
      </w:r>
      <w:r w:rsidR="00821952" w:rsidRPr="00B03759">
        <w:rPr>
          <w:rFonts w:ascii="Arial" w:hAnsi="Arial" w:hint="cs"/>
          <w:noProof w:val="0"/>
          <w:rtl/>
        </w:rPr>
        <w:t xml:space="preserve">התגוררה בדיור ציבורי </w:t>
      </w:r>
      <w:r w:rsidR="00AB3A17" w:rsidRPr="00B03759">
        <w:rPr>
          <w:rFonts w:ascii="Arial" w:hAnsi="Arial" w:hint="cs"/>
          <w:noProof w:val="0"/>
          <w:rtl/>
        </w:rPr>
        <w:t xml:space="preserve">משום חסרון </w:t>
      </w:r>
      <w:r w:rsidR="00AB3A17" w:rsidRPr="00B03759">
        <w:rPr>
          <w:rFonts w:ascii="Arial" w:hAnsi="Arial" w:hint="cs"/>
          <w:noProof w:val="0"/>
          <w:rtl/>
        </w:rPr>
        <w:lastRenderedPageBreak/>
        <w:t>כיס ו</w:t>
      </w:r>
      <w:r w:rsidR="00821952" w:rsidRPr="00B03759">
        <w:rPr>
          <w:rFonts w:ascii="Arial" w:hAnsi="Arial" w:hint="cs"/>
          <w:noProof w:val="0"/>
          <w:rtl/>
        </w:rPr>
        <w:t xml:space="preserve">מפני שלא היה ביכולתה לממן </w:t>
      </w:r>
      <w:r w:rsidR="00AB3A17" w:rsidRPr="00B03759">
        <w:rPr>
          <w:rFonts w:ascii="Arial" w:hAnsi="Arial" w:hint="cs"/>
          <w:noProof w:val="0"/>
          <w:rtl/>
        </w:rPr>
        <w:t>מקום מגורים</w:t>
      </w:r>
      <w:r w:rsidR="00821952" w:rsidRPr="00B03759">
        <w:rPr>
          <w:rFonts w:ascii="Arial" w:hAnsi="Arial" w:hint="cs"/>
          <w:noProof w:val="0"/>
          <w:rtl/>
        </w:rPr>
        <w:t xml:space="preserve">. הכנסתה השוטפת </w:t>
      </w:r>
      <w:r w:rsidR="00AB3A17" w:rsidRPr="00B03759">
        <w:rPr>
          <w:rFonts w:ascii="Arial" w:hAnsi="Arial" w:hint="cs"/>
          <w:noProof w:val="0"/>
          <w:rtl/>
        </w:rPr>
        <w:t xml:space="preserve">היתה </w:t>
      </w:r>
      <w:r w:rsidR="00821952" w:rsidRPr="00B03759">
        <w:rPr>
          <w:rFonts w:ascii="Arial" w:hAnsi="Arial" w:hint="cs"/>
          <w:noProof w:val="0"/>
          <w:rtl/>
        </w:rPr>
        <w:t>נמוכה ו</w:t>
      </w:r>
      <w:r w:rsidR="00AB3A17" w:rsidRPr="00B03759">
        <w:rPr>
          <w:rFonts w:ascii="Arial" w:hAnsi="Arial" w:hint="cs"/>
          <w:noProof w:val="0"/>
          <w:rtl/>
        </w:rPr>
        <w:t xml:space="preserve">היא </w:t>
      </w:r>
      <w:r w:rsidR="00821952" w:rsidRPr="00B03759">
        <w:rPr>
          <w:rFonts w:ascii="Arial" w:hAnsi="Arial" w:hint="cs"/>
          <w:noProof w:val="0"/>
          <w:rtl/>
        </w:rPr>
        <w:t>חיה בדוחק.</w:t>
      </w:r>
      <w:r w:rsidR="00AB3A17" w:rsidRPr="00B03759">
        <w:rPr>
          <w:rFonts w:ascii="Arial" w:hAnsi="Arial" w:hint="cs"/>
          <w:noProof w:val="0"/>
          <w:rtl/>
        </w:rPr>
        <w:t xml:space="preserve"> אין לצפות לקיומם של כספים רבים בעזבון.</w:t>
      </w:r>
      <w:r w:rsidR="00821952" w:rsidRPr="00B03759">
        <w:rPr>
          <w:rFonts w:ascii="Arial" w:hAnsi="Arial" w:hint="cs"/>
          <w:noProof w:val="0"/>
          <w:rtl/>
        </w:rPr>
        <w:t xml:space="preserve"> </w:t>
      </w:r>
      <w:r w:rsidR="00AB3A17" w:rsidRPr="00B03759">
        <w:rPr>
          <w:rFonts w:ascii="Arial" w:hAnsi="Arial" w:hint="cs"/>
          <w:noProof w:val="0"/>
          <w:rtl/>
        </w:rPr>
        <w:t xml:space="preserve">לדברי המבקשת, </w:t>
      </w:r>
      <w:r w:rsidR="00821952" w:rsidRPr="00B03759">
        <w:rPr>
          <w:rFonts w:ascii="Arial" w:hAnsi="Arial" w:hint="cs"/>
          <w:noProof w:val="0"/>
          <w:rtl/>
        </w:rPr>
        <w:t xml:space="preserve">כל שידוע לה מהמנוחה </w:t>
      </w:r>
      <w:r w:rsidR="00AB3A17" w:rsidRPr="00B03759">
        <w:rPr>
          <w:rFonts w:ascii="Arial" w:hAnsi="Arial" w:hint="cs"/>
          <w:noProof w:val="0"/>
          <w:rtl/>
        </w:rPr>
        <w:t xml:space="preserve">הוא </w:t>
      </w:r>
      <w:r w:rsidR="00821952" w:rsidRPr="00B03759">
        <w:rPr>
          <w:rFonts w:ascii="Arial" w:hAnsi="Arial" w:hint="cs"/>
          <w:noProof w:val="0"/>
          <w:rtl/>
        </w:rPr>
        <w:t>שחסכה</w:t>
      </w:r>
      <w:r w:rsidR="00AB3A17" w:rsidRPr="00B03759">
        <w:rPr>
          <w:rFonts w:ascii="Arial" w:hAnsi="Arial" w:hint="cs"/>
          <w:noProof w:val="0"/>
          <w:rtl/>
        </w:rPr>
        <w:t xml:space="preserve"> לכאורה</w:t>
      </w:r>
      <w:r w:rsidR="00821952" w:rsidRPr="00B03759">
        <w:rPr>
          <w:rFonts w:ascii="Arial" w:hAnsi="Arial" w:hint="cs"/>
          <w:noProof w:val="0"/>
          <w:rtl/>
        </w:rPr>
        <w:t xml:space="preserve"> 40,000 ₪ שמ</w:t>
      </w:r>
      <w:r w:rsidR="00AB3A17" w:rsidRPr="00B03759">
        <w:rPr>
          <w:rFonts w:ascii="Arial" w:hAnsi="Arial" w:hint="cs"/>
          <w:noProof w:val="0"/>
          <w:rtl/>
        </w:rPr>
        <w:t>וחזקים ע"י "</w:t>
      </w:r>
      <w:r w:rsidR="000D4063">
        <w:rPr>
          <w:rFonts w:ascii="Arial" w:hAnsi="Arial" w:hint="cs"/>
          <w:noProof w:val="0"/>
          <w:rtl/>
        </w:rPr>
        <w:t>הדיו</w:t>
      </w:r>
      <w:r w:rsidR="00821952" w:rsidRPr="00B03759">
        <w:rPr>
          <w:rFonts w:ascii="Arial" w:hAnsi="Arial" w:hint="cs"/>
          <w:noProof w:val="0"/>
          <w:rtl/>
        </w:rPr>
        <w:t>ר</w:t>
      </w:r>
      <w:r w:rsidR="00AB3A17" w:rsidRPr="00B03759">
        <w:rPr>
          <w:rFonts w:ascii="Arial" w:hAnsi="Arial" w:hint="cs"/>
          <w:noProof w:val="0"/>
          <w:rtl/>
        </w:rPr>
        <w:t>"</w:t>
      </w:r>
      <w:r w:rsidR="00E62012">
        <w:rPr>
          <w:rFonts w:ascii="Arial" w:hAnsi="Arial" w:hint="cs"/>
          <w:noProof w:val="0"/>
          <w:rtl/>
        </w:rPr>
        <w:t xml:space="preserve"> לכאורה</w:t>
      </w:r>
      <w:r w:rsidR="00821952" w:rsidRPr="00B03759">
        <w:rPr>
          <w:rFonts w:ascii="Arial" w:hAnsi="Arial" w:hint="cs"/>
          <w:noProof w:val="0"/>
          <w:rtl/>
        </w:rPr>
        <w:t>.</w:t>
      </w:r>
      <w:r w:rsidR="00242D41" w:rsidRPr="00B03759">
        <w:rPr>
          <w:rFonts w:ascii="Arial" w:hAnsi="Arial" w:hint="cs"/>
          <w:noProof w:val="0"/>
          <w:rtl/>
        </w:rPr>
        <w:t xml:space="preserve"> לא מן הנמנע</w:t>
      </w:r>
      <w:r w:rsidR="00AB3A17" w:rsidRPr="00B03759">
        <w:rPr>
          <w:rFonts w:ascii="Arial" w:hAnsi="Arial" w:hint="cs"/>
          <w:noProof w:val="0"/>
          <w:rtl/>
        </w:rPr>
        <w:t xml:space="preserve"> אפוא ש</w:t>
      </w:r>
      <w:r w:rsidR="00242D41" w:rsidRPr="00B03759">
        <w:rPr>
          <w:rFonts w:ascii="Arial" w:hAnsi="Arial" w:hint="cs"/>
          <w:noProof w:val="0"/>
          <w:rtl/>
        </w:rPr>
        <w:t xml:space="preserve">עלות </w:t>
      </w:r>
      <w:r w:rsidR="00AB3A17" w:rsidRPr="00B03759">
        <w:rPr>
          <w:rFonts w:ascii="Arial" w:hAnsi="Arial" w:hint="cs"/>
          <w:noProof w:val="0"/>
          <w:rtl/>
        </w:rPr>
        <w:t>חוות הדעת והניסיון לאתר קרובי משפחה, תעלה</w:t>
      </w:r>
      <w:r w:rsidR="00242D41" w:rsidRPr="00B03759">
        <w:rPr>
          <w:rFonts w:ascii="Arial" w:hAnsi="Arial" w:hint="cs"/>
          <w:noProof w:val="0"/>
          <w:rtl/>
        </w:rPr>
        <w:t xml:space="preserve"> על שווי העזבון.</w:t>
      </w:r>
      <w:r w:rsidR="00821952" w:rsidRPr="00B03759">
        <w:rPr>
          <w:rFonts w:ascii="Arial" w:hAnsi="Arial" w:hint="cs"/>
          <w:noProof w:val="0"/>
          <w:rtl/>
        </w:rPr>
        <w:t xml:space="preserve"> </w:t>
      </w:r>
    </w:p>
    <w:p w:rsidR="00242D41" w:rsidRDefault="00242D41" w:rsidP="00B03759">
      <w:pPr>
        <w:spacing w:line="360" w:lineRule="auto"/>
        <w:ind w:left="-284"/>
        <w:jc w:val="both"/>
        <w:rPr>
          <w:rFonts w:ascii="Arial" w:hAnsi="Arial"/>
          <w:noProof w:val="0"/>
          <w:rtl/>
        </w:rPr>
      </w:pPr>
    </w:p>
    <w:p w:rsidR="00AB3A17" w:rsidRPr="00950F67" w:rsidRDefault="00950F67" w:rsidP="00950F67">
      <w:pPr>
        <w:pStyle w:val="ad"/>
        <w:spacing w:line="360" w:lineRule="auto"/>
        <w:ind w:left="-426"/>
        <w:jc w:val="both"/>
        <w:rPr>
          <w:rFonts w:ascii="Arial" w:hAnsi="Arial"/>
          <w:b/>
          <w:bCs/>
          <w:noProof w:val="0"/>
          <w:sz w:val="26"/>
          <w:szCs w:val="26"/>
          <w:u w:val="single"/>
          <w:rtl/>
        </w:rPr>
      </w:pPr>
      <w:r>
        <w:rPr>
          <w:rFonts w:ascii="Arial" w:hAnsi="Arial" w:hint="cs"/>
          <w:b/>
          <w:bCs/>
          <w:noProof w:val="0"/>
          <w:sz w:val="26"/>
          <w:szCs w:val="26"/>
          <w:u w:val="single"/>
          <w:rtl/>
        </w:rPr>
        <w:t>טענות</w:t>
      </w:r>
      <w:r w:rsidR="00AB3A17" w:rsidRPr="00950F67">
        <w:rPr>
          <w:rFonts w:ascii="Arial" w:hAnsi="Arial" w:hint="cs"/>
          <w:b/>
          <w:bCs/>
          <w:noProof w:val="0"/>
          <w:sz w:val="26"/>
          <w:szCs w:val="26"/>
          <w:u w:val="single"/>
          <w:rtl/>
        </w:rPr>
        <w:t xml:space="preserve"> המשיב</w:t>
      </w:r>
    </w:p>
    <w:p w:rsidR="00AB3A17" w:rsidRDefault="00AB3A17" w:rsidP="00B03759">
      <w:pPr>
        <w:spacing w:line="360" w:lineRule="auto"/>
        <w:ind w:left="-284"/>
        <w:jc w:val="both"/>
        <w:rPr>
          <w:rFonts w:ascii="Arial" w:hAnsi="Arial"/>
          <w:noProof w:val="0"/>
          <w:rtl/>
        </w:rPr>
      </w:pPr>
    </w:p>
    <w:p w:rsidR="00242D41" w:rsidRPr="00FB18A8" w:rsidRDefault="00242D41" w:rsidP="00E62012">
      <w:pPr>
        <w:pStyle w:val="ad"/>
        <w:numPr>
          <w:ilvl w:val="0"/>
          <w:numId w:val="1"/>
        </w:numPr>
        <w:spacing w:line="360" w:lineRule="auto"/>
        <w:ind w:left="-284"/>
        <w:jc w:val="both"/>
        <w:rPr>
          <w:rFonts w:ascii="Arial" w:hAnsi="Arial"/>
          <w:noProof w:val="0"/>
          <w:rtl/>
        </w:rPr>
      </w:pPr>
      <w:r w:rsidRPr="00B03759">
        <w:rPr>
          <w:rFonts w:ascii="Arial" w:hAnsi="Arial" w:hint="cs"/>
          <w:noProof w:val="0"/>
          <w:rtl/>
        </w:rPr>
        <w:t>המשיב לא הגיש תגובה קונקרטית</w:t>
      </w:r>
      <w:r w:rsidR="00E62012" w:rsidRPr="00FB18A8">
        <w:rPr>
          <w:rFonts w:ascii="Arial" w:hAnsi="Arial" w:hint="cs"/>
          <w:noProof w:val="0"/>
          <w:rtl/>
        </w:rPr>
        <w:t>, או בקשה קונקרטית,</w:t>
      </w:r>
      <w:r w:rsidRPr="00FB18A8">
        <w:rPr>
          <w:rFonts w:ascii="Arial" w:hAnsi="Arial" w:hint="cs"/>
          <w:noProof w:val="0"/>
          <w:rtl/>
        </w:rPr>
        <w:t xml:space="preserve"> </w:t>
      </w:r>
      <w:r w:rsidR="00D96B01" w:rsidRPr="00FB18A8">
        <w:rPr>
          <w:rFonts w:ascii="Arial" w:hAnsi="Arial" w:hint="cs"/>
          <w:noProof w:val="0"/>
          <w:rtl/>
        </w:rPr>
        <w:t>ולא התייחס ל</w:t>
      </w:r>
      <w:r w:rsidR="00AB3A17" w:rsidRPr="00FB18A8">
        <w:rPr>
          <w:rFonts w:ascii="Arial" w:hAnsi="Arial" w:hint="cs"/>
          <w:noProof w:val="0"/>
          <w:rtl/>
        </w:rPr>
        <w:t xml:space="preserve">כל טענה שהעלתה המבקשת בהקשר למינוי המומחה </w:t>
      </w:r>
      <w:r w:rsidR="00396A47" w:rsidRPr="00FB18A8">
        <w:rPr>
          <w:rFonts w:ascii="Arial" w:hAnsi="Arial"/>
          <w:noProof w:val="0"/>
          <w:rtl/>
        </w:rPr>
        <w:t>–</w:t>
      </w:r>
      <w:r w:rsidR="00AB3A17" w:rsidRPr="00FB18A8">
        <w:rPr>
          <w:rFonts w:ascii="Arial" w:hAnsi="Arial" w:hint="cs"/>
          <w:noProof w:val="0"/>
          <w:rtl/>
        </w:rPr>
        <w:t xml:space="preserve"> כנד</w:t>
      </w:r>
      <w:r w:rsidR="00396A47" w:rsidRPr="00FB18A8">
        <w:rPr>
          <w:rFonts w:ascii="Arial" w:hAnsi="Arial" w:hint="cs"/>
          <w:noProof w:val="0"/>
          <w:rtl/>
        </w:rPr>
        <w:t>רש על ידי המשיב. לחילופין</w:t>
      </w:r>
      <w:r w:rsidR="00E62012" w:rsidRPr="00FB18A8">
        <w:rPr>
          <w:rFonts w:ascii="Arial" w:hAnsi="Arial" w:hint="cs"/>
          <w:noProof w:val="0"/>
          <w:rtl/>
        </w:rPr>
        <w:t xml:space="preserve">, המשיב </w:t>
      </w:r>
      <w:r w:rsidR="00396A47" w:rsidRPr="00FB18A8">
        <w:rPr>
          <w:rFonts w:ascii="Arial" w:hAnsi="Arial" w:hint="cs"/>
          <w:noProof w:val="0"/>
          <w:rtl/>
        </w:rPr>
        <w:t xml:space="preserve">לא העמיד </w:t>
      </w:r>
      <w:r w:rsidR="00E62012" w:rsidRPr="00FB18A8">
        <w:rPr>
          <w:rFonts w:ascii="Arial" w:hAnsi="Arial" w:hint="cs"/>
          <w:noProof w:val="0"/>
          <w:rtl/>
        </w:rPr>
        <w:t xml:space="preserve">נימוקים לדרישתו מן המבקשת להמציא חוות דעת גנאולוג, או למצער העמיד בפניי בית המשפט </w:t>
      </w:r>
      <w:r w:rsidR="00396A47" w:rsidRPr="00FB18A8">
        <w:rPr>
          <w:rFonts w:ascii="Arial" w:hAnsi="Arial" w:hint="cs"/>
          <w:noProof w:val="0"/>
          <w:rtl/>
        </w:rPr>
        <w:t xml:space="preserve">קנה מידה </w:t>
      </w:r>
      <w:r w:rsidR="00E62012" w:rsidRPr="00FB18A8">
        <w:rPr>
          <w:rFonts w:ascii="Arial" w:hAnsi="Arial" w:hint="cs"/>
          <w:noProof w:val="0"/>
          <w:rtl/>
        </w:rPr>
        <w:t xml:space="preserve">כלשהו </w:t>
      </w:r>
      <w:r w:rsidR="00396A47" w:rsidRPr="00FB18A8">
        <w:rPr>
          <w:rFonts w:ascii="Arial" w:hAnsi="Arial" w:hint="cs"/>
          <w:noProof w:val="0"/>
          <w:rtl/>
        </w:rPr>
        <w:t>לשימוש במומח</w:t>
      </w:r>
      <w:r w:rsidR="00950F67" w:rsidRPr="00FB18A8">
        <w:rPr>
          <w:rFonts w:ascii="Arial" w:hAnsi="Arial" w:hint="cs"/>
          <w:noProof w:val="0"/>
          <w:rtl/>
        </w:rPr>
        <w:t>ה לשם איתור קרובי משפחה, לשיטתו, בכלל ובנסיבות העניין בפרט.</w:t>
      </w:r>
      <w:r w:rsidR="00396A47" w:rsidRPr="00FB18A8">
        <w:rPr>
          <w:rFonts w:ascii="Arial" w:hAnsi="Arial" w:hint="cs"/>
          <w:noProof w:val="0"/>
          <w:rtl/>
        </w:rPr>
        <w:t xml:space="preserve"> בתגובתו הסתפק המשיב בהותרת ההחלטה לשיקול דעתו של בי</w:t>
      </w:r>
      <w:r w:rsidR="00D96B01" w:rsidRPr="00FB18A8">
        <w:rPr>
          <w:rFonts w:ascii="Arial" w:hAnsi="Arial" w:hint="cs"/>
          <w:noProof w:val="0"/>
          <w:rtl/>
        </w:rPr>
        <w:t>ת המשפט.</w:t>
      </w:r>
    </w:p>
    <w:p w:rsidR="00396A47" w:rsidRDefault="00396A47" w:rsidP="00B03759">
      <w:pPr>
        <w:spacing w:line="360" w:lineRule="auto"/>
        <w:ind w:left="-284"/>
        <w:jc w:val="both"/>
        <w:rPr>
          <w:rFonts w:ascii="Arial" w:hAnsi="Arial"/>
          <w:noProof w:val="0"/>
          <w:rtl/>
        </w:rPr>
      </w:pPr>
    </w:p>
    <w:p w:rsidR="00396A47" w:rsidRPr="00950F67" w:rsidRDefault="00396A47" w:rsidP="00950F67">
      <w:pPr>
        <w:pStyle w:val="ad"/>
        <w:spacing w:line="360" w:lineRule="auto"/>
        <w:ind w:left="-426"/>
        <w:jc w:val="both"/>
        <w:rPr>
          <w:rFonts w:ascii="Arial" w:hAnsi="Arial"/>
          <w:b/>
          <w:bCs/>
          <w:noProof w:val="0"/>
          <w:sz w:val="26"/>
          <w:szCs w:val="26"/>
          <w:u w:val="single"/>
          <w:rtl/>
        </w:rPr>
      </w:pPr>
      <w:r w:rsidRPr="00950F67">
        <w:rPr>
          <w:rFonts w:ascii="Arial" w:hAnsi="Arial" w:hint="cs"/>
          <w:b/>
          <w:bCs/>
          <w:noProof w:val="0"/>
          <w:sz w:val="26"/>
          <w:szCs w:val="26"/>
          <w:u w:val="single"/>
          <w:rtl/>
        </w:rPr>
        <w:t>דיון והכרעה</w:t>
      </w:r>
    </w:p>
    <w:p w:rsidR="00396A47" w:rsidRDefault="00396A47" w:rsidP="00B03759">
      <w:pPr>
        <w:spacing w:line="360" w:lineRule="auto"/>
        <w:ind w:left="-284"/>
        <w:jc w:val="both"/>
        <w:rPr>
          <w:rFonts w:ascii="Arial" w:hAnsi="Arial"/>
          <w:noProof w:val="0"/>
          <w:rtl/>
        </w:rPr>
      </w:pPr>
    </w:p>
    <w:p w:rsidR="00396A47" w:rsidRPr="00B03759" w:rsidRDefault="00396A47" w:rsidP="00B03759">
      <w:pPr>
        <w:pStyle w:val="ad"/>
        <w:numPr>
          <w:ilvl w:val="0"/>
          <w:numId w:val="1"/>
        </w:numPr>
        <w:spacing w:line="360" w:lineRule="auto"/>
        <w:ind w:left="-284"/>
        <w:jc w:val="both"/>
        <w:rPr>
          <w:rFonts w:ascii="Arial" w:hAnsi="Arial"/>
          <w:noProof w:val="0"/>
          <w:rtl/>
        </w:rPr>
      </w:pPr>
      <w:r w:rsidRPr="00B03759">
        <w:rPr>
          <w:rFonts w:ascii="Arial" w:hAnsi="Arial" w:hint="cs"/>
          <w:noProof w:val="0"/>
          <w:rtl/>
        </w:rPr>
        <w:t>לאחר שעיינתי בטענות המבקשת, בכל תצהירי המבקשת והעדו</w:t>
      </w:r>
      <w:r w:rsidR="00950F67">
        <w:rPr>
          <w:rFonts w:ascii="David" w:hAnsi="David"/>
          <w:noProof w:val="0"/>
          <w:rtl/>
        </w:rPr>
        <w:t>ׄ</w:t>
      </w:r>
      <w:r w:rsidRPr="00B03759">
        <w:rPr>
          <w:rFonts w:ascii="Arial" w:hAnsi="Arial" w:hint="cs"/>
          <w:noProof w:val="0"/>
          <w:rtl/>
        </w:rPr>
        <w:t xml:space="preserve">ת וכל הסימוכין מטעמה, כמו גם בחילופי הדברים בין המבקשת לבין המשיב לאורך השנים 2020 </w:t>
      </w:r>
      <w:r w:rsidRPr="00B03759">
        <w:rPr>
          <w:rFonts w:ascii="Arial" w:hAnsi="Arial"/>
          <w:noProof w:val="0"/>
          <w:rtl/>
        </w:rPr>
        <w:t>–</w:t>
      </w:r>
      <w:r w:rsidRPr="00B03759">
        <w:rPr>
          <w:rFonts w:ascii="Arial" w:hAnsi="Arial" w:hint="cs"/>
          <w:noProof w:val="0"/>
          <w:rtl/>
        </w:rPr>
        <w:t xml:space="preserve"> 2022, </w:t>
      </w:r>
      <w:r w:rsidRPr="00FB18A8">
        <w:rPr>
          <w:rFonts w:ascii="Arial" w:hAnsi="Arial" w:hint="cs"/>
          <w:b/>
          <w:bCs/>
          <w:noProof w:val="0"/>
          <w:rtl/>
        </w:rPr>
        <w:t>נחה דעתי שיש לתת בידי המבקשת צו לקיום הצוואה, ואין מקום להוסיף ולדרוש איתורם של קרובי משפחה נוספים למנוחה.</w:t>
      </w:r>
    </w:p>
    <w:p w:rsidR="00396A47" w:rsidRDefault="00396A47" w:rsidP="00B03759">
      <w:pPr>
        <w:spacing w:line="360" w:lineRule="auto"/>
        <w:ind w:left="-284"/>
        <w:jc w:val="both"/>
        <w:rPr>
          <w:rFonts w:ascii="Arial" w:hAnsi="Arial"/>
          <w:noProof w:val="0"/>
          <w:rtl/>
        </w:rPr>
      </w:pPr>
    </w:p>
    <w:p w:rsidR="00E37C8C" w:rsidRPr="00B03759" w:rsidRDefault="00396A47" w:rsidP="000D4063">
      <w:pPr>
        <w:pStyle w:val="ad"/>
        <w:numPr>
          <w:ilvl w:val="0"/>
          <w:numId w:val="1"/>
        </w:numPr>
        <w:spacing w:line="360" w:lineRule="auto"/>
        <w:ind w:left="-284"/>
        <w:jc w:val="both"/>
        <w:rPr>
          <w:rFonts w:ascii="Arial" w:hAnsi="Arial"/>
          <w:noProof w:val="0"/>
          <w:rtl/>
        </w:rPr>
      </w:pPr>
      <w:r w:rsidRPr="00FB18A8">
        <w:rPr>
          <w:rFonts w:ascii="Arial" w:hAnsi="Arial" w:hint="cs"/>
          <w:b/>
          <w:bCs/>
          <w:noProof w:val="0"/>
          <w:rtl/>
        </w:rPr>
        <w:t>ראשית</w:t>
      </w:r>
      <w:r w:rsidRPr="00B03759">
        <w:rPr>
          <w:rFonts w:ascii="Arial" w:hAnsi="Arial" w:hint="cs"/>
          <w:noProof w:val="0"/>
          <w:rtl/>
        </w:rPr>
        <w:t>, אין חולק שעל פי רישומי הרשויות, אין למנוחה קרובי משפחה מקרבה ראשונה, וכי אמה היתה שאר הבשר האחרון של המנוחה. אין חולק עוד שהלכה למעשה</w:t>
      </w:r>
      <w:r w:rsidR="00E50B30" w:rsidRPr="00B03759">
        <w:rPr>
          <w:rFonts w:ascii="Arial" w:hAnsi="Arial" w:hint="cs"/>
          <w:noProof w:val="0"/>
          <w:rtl/>
        </w:rPr>
        <w:t>, שימשה המבקשת האדם היחיד שטיפל בכל הנובע</w:t>
      </w:r>
      <w:r w:rsidR="00950F67">
        <w:rPr>
          <w:rFonts w:ascii="Arial" w:hAnsi="Arial" w:hint="cs"/>
          <w:noProof w:val="0"/>
          <w:rtl/>
        </w:rPr>
        <w:t>, למצער,</w:t>
      </w:r>
      <w:r w:rsidR="00E50B30" w:rsidRPr="00B03759">
        <w:rPr>
          <w:rFonts w:ascii="Arial" w:hAnsi="Arial" w:hint="cs"/>
          <w:noProof w:val="0"/>
          <w:rtl/>
        </w:rPr>
        <w:t xml:space="preserve"> מפטירת המנוחה </w:t>
      </w:r>
      <w:r w:rsidR="00E50B30" w:rsidRPr="00B03759">
        <w:rPr>
          <w:rFonts w:ascii="Arial" w:hAnsi="Arial"/>
          <w:noProof w:val="0"/>
          <w:rtl/>
        </w:rPr>
        <w:t>–</w:t>
      </w:r>
      <w:r w:rsidR="00E50B30" w:rsidRPr="00B03759">
        <w:rPr>
          <w:rFonts w:ascii="Arial" w:hAnsi="Arial" w:hint="cs"/>
          <w:noProof w:val="0"/>
          <w:rtl/>
        </w:rPr>
        <w:t xml:space="preserve"> החל מזיהוי גופת המנוחה והבאתה לקבורה, עובר בסדרי הקבורה, וכלה </w:t>
      </w:r>
      <w:r w:rsidR="00950F67">
        <w:rPr>
          <w:rFonts w:ascii="Arial" w:hAnsi="Arial" w:hint="cs"/>
          <w:noProof w:val="0"/>
          <w:rtl/>
        </w:rPr>
        <w:t>ב</w:t>
      </w:r>
      <w:r w:rsidR="00E50B30" w:rsidRPr="00B03759">
        <w:rPr>
          <w:rFonts w:ascii="Arial" w:hAnsi="Arial" w:hint="cs"/>
          <w:noProof w:val="0"/>
          <w:rtl/>
        </w:rPr>
        <w:t>הקמת המצבה. למעשה, המבקשת ובעלה היו היחידים של</w:t>
      </w:r>
      <w:r w:rsidR="00950F67">
        <w:rPr>
          <w:rFonts w:ascii="Arial" w:hAnsi="Arial" w:hint="cs"/>
          <w:noProof w:val="0"/>
          <w:rtl/>
        </w:rPr>
        <w:t xml:space="preserve">קחו חלק </w:t>
      </w:r>
      <w:r w:rsidR="00FB18A8">
        <w:rPr>
          <w:rFonts w:ascii="Arial" w:hAnsi="Arial" w:hint="cs"/>
          <w:noProof w:val="0"/>
          <w:rtl/>
        </w:rPr>
        <w:t>בהלוויי</w:t>
      </w:r>
      <w:r w:rsidR="00FB18A8">
        <w:rPr>
          <w:rFonts w:ascii="Arial" w:hAnsi="Arial" w:hint="eastAsia"/>
          <w:noProof w:val="0"/>
          <w:rtl/>
        </w:rPr>
        <w:t>ת</w:t>
      </w:r>
      <w:r w:rsidR="00950F67">
        <w:rPr>
          <w:rFonts w:ascii="Arial" w:hAnsi="Arial" w:hint="cs"/>
          <w:noProof w:val="0"/>
          <w:rtl/>
        </w:rPr>
        <w:t xml:space="preserve"> המנוחה</w:t>
      </w:r>
      <w:r w:rsidR="00E50B30" w:rsidRPr="00B03759">
        <w:rPr>
          <w:rFonts w:ascii="Arial" w:hAnsi="Arial" w:hint="cs"/>
          <w:noProof w:val="0"/>
          <w:rtl/>
        </w:rPr>
        <w:t xml:space="preserve">, ואיני מוצאת </w:t>
      </w:r>
      <w:r w:rsidR="00950F67">
        <w:rPr>
          <w:rFonts w:ascii="Arial" w:hAnsi="Arial" w:hint="cs"/>
          <w:noProof w:val="0"/>
          <w:rtl/>
        </w:rPr>
        <w:t xml:space="preserve">סיבה </w:t>
      </w:r>
      <w:r w:rsidR="00E50B30" w:rsidRPr="00B03759">
        <w:rPr>
          <w:rFonts w:ascii="Arial" w:hAnsi="Arial" w:hint="cs"/>
          <w:noProof w:val="0"/>
          <w:rtl/>
        </w:rPr>
        <w:t xml:space="preserve">לפקפק בטענה זו לאור כלל הסימוכין שלפניי. </w:t>
      </w:r>
      <w:r w:rsidR="00E37C8C" w:rsidRPr="00B03759">
        <w:rPr>
          <w:rFonts w:ascii="Arial" w:hAnsi="Arial" w:hint="cs"/>
          <w:noProof w:val="0"/>
          <w:rtl/>
        </w:rPr>
        <w:t>עולה עוד</w:t>
      </w:r>
      <w:r w:rsidR="00FB18A8">
        <w:rPr>
          <w:rFonts w:ascii="Arial" w:hAnsi="Arial" w:hint="cs"/>
          <w:noProof w:val="0"/>
          <w:rtl/>
        </w:rPr>
        <w:t>,</w:t>
      </w:r>
      <w:r w:rsidR="00E37C8C" w:rsidRPr="00B03759">
        <w:rPr>
          <w:rFonts w:ascii="Arial" w:hAnsi="Arial" w:hint="cs"/>
          <w:noProof w:val="0"/>
          <w:rtl/>
        </w:rPr>
        <w:t xml:space="preserve"> שהמבקשת </w:t>
      </w:r>
      <w:r w:rsidR="00E37C8C" w:rsidRPr="007838E5">
        <w:rPr>
          <w:rFonts w:ascii="Arial" w:hAnsi="Arial" w:hint="cs"/>
          <w:noProof w:val="0"/>
          <w:rtl/>
        </w:rPr>
        <w:t>מוענה</w:t>
      </w:r>
      <w:r w:rsidR="00E37C8C" w:rsidRPr="00B03759">
        <w:rPr>
          <w:rFonts w:ascii="Arial" w:hAnsi="Arial" w:hint="cs"/>
          <w:noProof w:val="0"/>
          <w:rtl/>
        </w:rPr>
        <w:t xml:space="preserve"> לתעודת הפטירה שהופקה לאחר פטירת המנוחה. השתכנעתי עוד במהימנות טענות המבקשת לאור אישורו של מר </w:t>
      </w:r>
      <w:r w:rsidR="000D4063">
        <w:rPr>
          <w:rFonts w:ascii="Arial" w:hAnsi="Arial" w:hint="cs"/>
          <w:noProof w:val="0"/>
          <w:rtl/>
        </w:rPr>
        <w:t>אלמוני</w:t>
      </w:r>
      <w:r w:rsidR="00E37C8C" w:rsidRPr="00B03759">
        <w:rPr>
          <w:rFonts w:ascii="Arial" w:hAnsi="Arial" w:hint="cs"/>
          <w:noProof w:val="0"/>
          <w:rtl/>
        </w:rPr>
        <w:t xml:space="preserve">, מאישור המועצה הדתית </w:t>
      </w:r>
      <w:r w:rsidR="000D4063">
        <w:rPr>
          <w:rFonts w:ascii="Arial" w:hAnsi="Arial" w:hint="cs"/>
          <w:noProof w:val="0"/>
          <w:rtl/>
        </w:rPr>
        <w:t>[...]</w:t>
      </w:r>
      <w:r w:rsidR="00E37C8C" w:rsidRPr="00B03759">
        <w:rPr>
          <w:rFonts w:ascii="Arial" w:hAnsi="Arial" w:hint="cs"/>
          <w:noProof w:val="0"/>
          <w:rtl/>
        </w:rPr>
        <w:t xml:space="preserve"> על טיפול המבקשת בסידורי קבורת המנוחה, והן מאישור א</w:t>
      </w:r>
      <w:r w:rsidR="00E62012">
        <w:rPr>
          <w:rFonts w:ascii="David" w:hAnsi="David"/>
          <w:noProof w:val="0"/>
          <w:rtl/>
        </w:rPr>
        <w:t>ֵ</w:t>
      </w:r>
      <w:r w:rsidR="00E37C8C" w:rsidRPr="00B03759">
        <w:rPr>
          <w:rFonts w:ascii="Arial" w:hAnsi="Arial" w:hint="cs"/>
          <w:noProof w:val="0"/>
          <w:rtl/>
        </w:rPr>
        <w:t xml:space="preserve">ם הבית </w:t>
      </w:r>
      <w:r w:rsidR="00E62012">
        <w:rPr>
          <w:rFonts w:ascii="Arial" w:hAnsi="Arial" w:hint="cs"/>
          <w:noProof w:val="0"/>
          <w:rtl/>
        </w:rPr>
        <w:t>ב"</w:t>
      </w:r>
      <w:r w:rsidR="000D4063">
        <w:rPr>
          <w:rFonts w:ascii="Arial" w:hAnsi="Arial" w:hint="cs"/>
          <w:noProof w:val="0"/>
          <w:rtl/>
        </w:rPr>
        <w:t>הדיור</w:t>
      </w:r>
      <w:r w:rsidR="00E62012">
        <w:rPr>
          <w:rFonts w:ascii="Arial" w:hAnsi="Arial" w:hint="cs"/>
          <w:noProof w:val="0"/>
          <w:rtl/>
        </w:rPr>
        <w:t xml:space="preserve">" </w:t>
      </w:r>
      <w:r w:rsidR="00E37C8C" w:rsidRPr="00B03759">
        <w:rPr>
          <w:rFonts w:ascii="Arial" w:hAnsi="Arial" w:hint="cs"/>
          <w:noProof w:val="0"/>
          <w:rtl/>
        </w:rPr>
        <w:t>על כך שהמבקשת היא שטיפלה בפינוי דירת המנוחה ומסירתה ל"</w:t>
      </w:r>
      <w:r w:rsidR="000D4063">
        <w:rPr>
          <w:rFonts w:ascii="Arial" w:hAnsi="Arial" w:hint="cs"/>
          <w:noProof w:val="0"/>
          <w:rtl/>
        </w:rPr>
        <w:t>הדיור</w:t>
      </w:r>
      <w:r w:rsidR="00E37C8C" w:rsidRPr="00B03759">
        <w:rPr>
          <w:rFonts w:ascii="Arial" w:hAnsi="Arial" w:hint="cs"/>
          <w:noProof w:val="0"/>
          <w:rtl/>
        </w:rPr>
        <w:t>".</w:t>
      </w:r>
    </w:p>
    <w:p w:rsidR="00E50B30" w:rsidRDefault="00E50B30" w:rsidP="00B03759">
      <w:pPr>
        <w:spacing w:line="360" w:lineRule="auto"/>
        <w:ind w:left="-284"/>
        <w:jc w:val="both"/>
        <w:rPr>
          <w:rFonts w:ascii="Arial" w:hAnsi="Arial"/>
          <w:noProof w:val="0"/>
          <w:rtl/>
        </w:rPr>
      </w:pPr>
    </w:p>
    <w:p w:rsidR="00E50B30" w:rsidRPr="00B03759" w:rsidRDefault="00E50B30" w:rsidP="00B03759">
      <w:pPr>
        <w:pStyle w:val="ad"/>
        <w:numPr>
          <w:ilvl w:val="0"/>
          <w:numId w:val="1"/>
        </w:numPr>
        <w:spacing w:line="360" w:lineRule="auto"/>
        <w:ind w:left="-284"/>
        <w:jc w:val="both"/>
        <w:rPr>
          <w:rFonts w:ascii="Arial" w:hAnsi="Arial"/>
          <w:noProof w:val="0"/>
          <w:rtl/>
        </w:rPr>
      </w:pPr>
      <w:r w:rsidRPr="007838E5">
        <w:rPr>
          <w:rFonts w:ascii="Arial" w:hAnsi="Arial" w:hint="cs"/>
          <w:b/>
          <w:bCs/>
          <w:noProof w:val="0"/>
          <w:rtl/>
        </w:rPr>
        <w:t>שנית</w:t>
      </w:r>
      <w:r w:rsidRPr="00B03759">
        <w:rPr>
          <w:rFonts w:ascii="Arial" w:hAnsi="Arial" w:hint="cs"/>
          <w:noProof w:val="0"/>
          <w:rtl/>
        </w:rPr>
        <w:t>, עולה מן הסימוכין שהמנוחה ראתה אף היא במבקשת כאדם הקרוב לה ביותר. היא הורתה להעביר אל</w:t>
      </w:r>
      <w:r w:rsidR="00E37C8C" w:rsidRPr="00B03759">
        <w:rPr>
          <w:rFonts w:ascii="Arial" w:hAnsi="Arial" w:hint="cs"/>
          <w:noProof w:val="0"/>
          <w:rtl/>
        </w:rPr>
        <w:t xml:space="preserve"> המבקשת</w:t>
      </w:r>
      <w:r w:rsidRPr="00B03759">
        <w:rPr>
          <w:rFonts w:ascii="Arial" w:hAnsi="Arial" w:hint="cs"/>
          <w:noProof w:val="0"/>
          <w:rtl/>
        </w:rPr>
        <w:t xml:space="preserve"> את חפציה לאחר מותה</w:t>
      </w:r>
      <w:r w:rsidR="00E37C8C" w:rsidRPr="00B03759">
        <w:rPr>
          <w:rFonts w:ascii="Arial" w:hAnsi="Arial" w:hint="cs"/>
          <w:noProof w:val="0"/>
          <w:rtl/>
        </w:rPr>
        <w:t>,</w:t>
      </w:r>
      <w:r w:rsidRPr="00B03759">
        <w:rPr>
          <w:rFonts w:ascii="Arial" w:hAnsi="Arial" w:hint="cs"/>
          <w:noProof w:val="0"/>
          <w:rtl/>
        </w:rPr>
        <w:t xml:space="preserve"> עוד בשנת 2005, ואין לחלוק על הוראות הצוואה, שאינה מזכירה אף בן משפחה אחר. גם הצוואה המוקדמת אינה מזכירה אף בן משפחה.</w:t>
      </w:r>
      <w:r w:rsidR="00E37C8C" w:rsidRPr="00B03759">
        <w:rPr>
          <w:rFonts w:ascii="Arial" w:hAnsi="Arial" w:hint="cs"/>
          <w:noProof w:val="0"/>
          <w:rtl/>
        </w:rPr>
        <w:t xml:space="preserve"> בנוסף התרשמתי מתצהירי צמד העדות. שתיהן הכירו את המנוחה והן את המבקשת שנים ארוכות, בסביבתן הטבעית. יש משקל להצהרתן שלא נתקלו בבני משפחה של המנוחה, וכי היתה ערירית בעת פטירתה.</w:t>
      </w:r>
    </w:p>
    <w:p w:rsidR="003C79E3" w:rsidRDefault="003C79E3" w:rsidP="00B03759">
      <w:pPr>
        <w:spacing w:line="360" w:lineRule="auto"/>
        <w:ind w:left="-284"/>
        <w:jc w:val="both"/>
        <w:rPr>
          <w:rFonts w:ascii="Arial" w:hAnsi="Arial"/>
          <w:noProof w:val="0"/>
          <w:rtl/>
        </w:rPr>
      </w:pPr>
    </w:p>
    <w:p w:rsidR="003C79E3" w:rsidRPr="00B03759" w:rsidRDefault="003C79E3" w:rsidP="00B03759">
      <w:pPr>
        <w:pStyle w:val="ad"/>
        <w:numPr>
          <w:ilvl w:val="0"/>
          <w:numId w:val="1"/>
        </w:numPr>
        <w:spacing w:line="360" w:lineRule="auto"/>
        <w:ind w:left="-284"/>
        <w:jc w:val="both"/>
        <w:rPr>
          <w:rFonts w:ascii="Arial" w:hAnsi="Arial"/>
          <w:noProof w:val="0"/>
          <w:rtl/>
        </w:rPr>
      </w:pPr>
      <w:r w:rsidRPr="007838E5">
        <w:rPr>
          <w:rFonts w:ascii="Arial" w:hAnsi="Arial" w:hint="cs"/>
          <w:b/>
          <w:bCs/>
          <w:noProof w:val="0"/>
          <w:rtl/>
        </w:rPr>
        <w:lastRenderedPageBreak/>
        <w:t>שלישית</w:t>
      </w:r>
      <w:r w:rsidRPr="00B03759">
        <w:rPr>
          <w:rFonts w:ascii="Arial" w:hAnsi="Arial" w:hint="cs"/>
          <w:noProof w:val="0"/>
          <w:rtl/>
        </w:rPr>
        <w:t>, יש להדגיש שאיש אינו קורא תיגר על תוקף הצוואה או על כשירות המנוחה לצוות. לא נעלמו מעיני תהיות המשיב בהקשר זה במסגרת התכתובת בין הצדדים, אך טענות אלה לא עלו לפניי, ולא מצאתי בחומר שלפניי אותות לחשש שעלול לקום בהקשר זה.</w:t>
      </w:r>
    </w:p>
    <w:p w:rsidR="003C79E3" w:rsidRDefault="003C79E3" w:rsidP="00B03759">
      <w:pPr>
        <w:spacing w:line="360" w:lineRule="auto"/>
        <w:ind w:left="-284"/>
        <w:jc w:val="both"/>
        <w:rPr>
          <w:rFonts w:ascii="Arial" w:hAnsi="Arial"/>
          <w:noProof w:val="0"/>
          <w:rtl/>
        </w:rPr>
      </w:pPr>
    </w:p>
    <w:p w:rsidR="003C79E3" w:rsidRPr="00B03759" w:rsidRDefault="003C79E3" w:rsidP="004D58CE">
      <w:pPr>
        <w:pStyle w:val="ad"/>
        <w:numPr>
          <w:ilvl w:val="0"/>
          <w:numId w:val="1"/>
        </w:numPr>
        <w:spacing w:line="360" w:lineRule="auto"/>
        <w:ind w:left="-284"/>
        <w:jc w:val="both"/>
        <w:rPr>
          <w:rFonts w:ascii="Arial" w:hAnsi="Arial"/>
          <w:noProof w:val="0"/>
          <w:rtl/>
        </w:rPr>
      </w:pPr>
      <w:r w:rsidRPr="00B03759">
        <w:rPr>
          <w:rFonts w:ascii="Arial" w:hAnsi="Arial" w:hint="cs"/>
          <w:noProof w:val="0"/>
          <w:rtl/>
        </w:rPr>
        <w:t>יוצא אפוא, שאין בנסיבות שבפניי יסוד לסברה שקיימים קרובי משפחה של המנוחה. במידה והיתה קמה מהנסי</w:t>
      </w:r>
      <w:r w:rsidR="000A0FF3" w:rsidRPr="00B03759">
        <w:rPr>
          <w:rFonts w:ascii="Arial" w:hAnsi="Arial" w:hint="cs"/>
          <w:noProof w:val="0"/>
          <w:rtl/>
        </w:rPr>
        <w:t>ב</w:t>
      </w:r>
      <w:r w:rsidRPr="00B03759">
        <w:rPr>
          <w:rFonts w:ascii="Arial" w:hAnsi="Arial" w:hint="cs"/>
          <w:noProof w:val="0"/>
          <w:rtl/>
        </w:rPr>
        <w:t>ות תחילת ר</w:t>
      </w:r>
      <w:r w:rsidR="000A0FF3" w:rsidRPr="00B03759">
        <w:rPr>
          <w:rFonts w:ascii="Arial" w:hAnsi="Arial" w:hint="cs"/>
          <w:noProof w:val="0"/>
          <w:rtl/>
        </w:rPr>
        <w:t>איה לכאורה לאפשרות קיומם של קרובי משפחה, היה מקום לשקול האם ראוי לפנות למומחה, תוך שקילת חוזקה של הראיה לכאורה, סיכויי האיתור, היקף החיפוש הדרוש, העלות הכרוכה בניסיון האיתור, והיקף העזבון. בענייננו המשיב לא הציג ראיה</w:t>
      </w:r>
      <w:r w:rsidR="005A45F6">
        <w:rPr>
          <w:rFonts w:ascii="Arial" w:hAnsi="Arial" w:hint="cs"/>
          <w:noProof w:val="0"/>
          <w:rtl/>
        </w:rPr>
        <w:t xml:space="preserve"> לכאורה לאפשרות קיומם של קרובים </w:t>
      </w:r>
      <w:r w:rsidR="005A45F6">
        <w:rPr>
          <w:rFonts w:ascii="Arial" w:hAnsi="Arial"/>
          <w:noProof w:val="0"/>
          <w:rtl/>
        </w:rPr>
        <w:t>–</w:t>
      </w:r>
      <w:r w:rsidR="005A45F6">
        <w:rPr>
          <w:rFonts w:ascii="Arial" w:hAnsi="Arial" w:hint="cs"/>
          <w:noProof w:val="0"/>
          <w:rtl/>
        </w:rPr>
        <w:t xml:space="preserve"> ואף אינו טוען שסבור שקיימים קרובי משפחה כאמור.</w:t>
      </w:r>
    </w:p>
    <w:p w:rsidR="003C79E3" w:rsidRDefault="003C79E3" w:rsidP="00B03759">
      <w:pPr>
        <w:spacing w:line="360" w:lineRule="auto"/>
        <w:ind w:left="-284"/>
        <w:jc w:val="both"/>
        <w:rPr>
          <w:rFonts w:ascii="Arial" w:hAnsi="Arial"/>
          <w:noProof w:val="0"/>
          <w:rtl/>
        </w:rPr>
      </w:pPr>
    </w:p>
    <w:p w:rsidR="00F0663A" w:rsidRDefault="003C79E3" w:rsidP="004D58CE">
      <w:pPr>
        <w:pStyle w:val="ad"/>
        <w:numPr>
          <w:ilvl w:val="0"/>
          <w:numId w:val="1"/>
        </w:numPr>
        <w:spacing w:line="360" w:lineRule="auto"/>
        <w:ind w:left="-284"/>
        <w:jc w:val="both"/>
        <w:rPr>
          <w:rFonts w:ascii="Arial" w:hAnsi="Arial"/>
          <w:noProof w:val="0"/>
        </w:rPr>
      </w:pPr>
      <w:r w:rsidRPr="007838E5">
        <w:rPr>
          <w:rFonts w:ascii="Arial" w:hAnsi="Arial" w:hint="cs"/>
          <w:b/>
          <w:bCs/>
          <w:noProof w:val="0"/>
          <w:rtl/>
        </w:rPr>
        <w:t>רביעית</w:t>
      </w:r>
      <w:r w:rsidRPr="00B03759">
        <w:rPr>
          <w:rFonts w:ascii="Arial" w:hAnsi="Arial" w:hint="cs"/>
          <w:noProof w:val="0"/>
          <w:rtl/>
        </w:rPr>
        <w:t xml:space="preserve">, </w:t>
      </w:r>
      <w:r w:rsidR="000A0FF3" w:rsidRPr="00B03759">
        <w:rPr>
          <w:rFonts w:ascii="Arial" w:hAnsi="Arial" w:hint="cs"/>
          <w:noProof w:val="0"/>
          <w:rtl/>
        </w:rPr>
        <w:t xml:space="preserve">ובאותו הקשר, </w:t>
      </w:r>
      <w:r w:rsidRPr="00B03759">
        <w:rPr>
          <w:rFonts w:ascii="Arial" w:hAnsi="Arial" w:hint="cs"/>
          <w:noProof w:val="0"/>
          <w:rtl/>
        </w:rPr>
        <w:t>אני מקבלת את טענת המבקשת שבשים לב לעלות חוות הדעת, אין מקום לחייב</w:t>
      </w:r>
      <w:r w:rsidR="000A0FF3" w:rsidRPr="00B03759">
        <w:rPr>
          <w:rFonts w:ascii="Arial" w:hAnsi="Arial" w:hint="cs"/>
          <w:noProof w:val="0"/>
          <w:rtl/>
        </w:rPr>
        <w:t xml:space="preserve"> אותה למלא דרישה כגון זו</w:t>
      </w:r>
      <w:r w:rsidR="004D58CE">
        <w:rPr>
          <w:rFonts w:ascii="Arial" w:hAnsi="Arial" w:hint="cs"/>
          <w:noProof w:val="0"/>
          <w:rtl/>
        </w:rPr>
        <w:t xml:space="preserve"> בנסיבות העניין</w:t>
      </w:r>
      <w:r w:rsidR="000A0FF3" w:rsidRPr="00B03759">
        <w:rPr>
          <w:rFonts w:ascii="Arial" w:hAnsi="Arial" w:hint="cs"/>
          <w:noProof w:val="0"/>
          <w:rtl/>
        </w:rPr>
        <w:t>. המבקשת אינה אישה אמידה והפרוטה אינה מצויה בכיסה. אין חולק עוד שעלותה של חוות דעת גנאולוגית היא גבוהה ביותר</w:t>
      </w:r>
      <w:r w:rsidR="00F0663A" w:rsidRPr="00B03759">
        <w:rPr>
          <w:rFonts w:ascii="Arial" w:hAnsi="Arial" w:hint="cs"/>
          <w:noProof w:val="0"/>
          <w:rtl/>
        </w:rPr>
        <w:t>.</w:t>
      </w:r>
      <w:r w:rsidR="004D58CE">
        <w:rPr>
          <w:rFonts w:ascii="Arial" w:hAnsi="Arial" w:hint="cs"/>
          <w:noProof w:val="0"/>
          <w:rtl/>
        </w:rPr>
        <w:t xml:space="preserve"> </w:t>
      </w:r>
      <w:r w:rsidR="004D58CE" w:rsidRPr="007838E5">
        <w:rPr>
          <w:rFonts w:ascii="Arial" w:hAnsi="Arial" w:hint="cs"/>
          <w:noProof w:val="0"/>
          <w:rtl/>
        </w:rPr>
        <w:t>מטבעה של חקירה גנאולוגית שקשה להעריך מראש את היקף החקירה הדרוש, שיתברר רק בעיצומה של החקירה ובהתאם לתוצאות הביניים. הדברים משתקפים גם בהצעת המחיר מטעם המומחה.</w:t>
      </w:r>
      <w:r w:rsidR="00F0663A" w:rsidRPr="007838E5">
        <w:rPr>
          <w:rFonts w:ascii="Arial" w:hAnsi="Arial" w:hint="cs"/>
          <w:noProof w:val="0"/>
          <w:rtl/>
        </w:rPr>
        <w:t xml:space="preserve"> לדברים </w:t>
      </w:r>
      <w:r w:rsidR="00F0663A" w:rsidRPr="00B03759">
        <w:rPr>
          <w:rFonts w:ascii="Arial" w:hAnsi="Arial" w:hint="cs"/>
          <w:noProof w:val="0"/>
          <w:rtl/>
        </w:rPr>
        <w:t xml:space="preserve">משנה תוקף </w:t>
      </w:r>
      <w:r w:rsidR="004D58CE">
        <w:rPr>
          <w:rFonts w:ascii="Arial" w:hAnsi="Arial" w:hint="cs"/>
          <w:noProof w:val="0"/>
          <w:rtl/>
        </w:rPr>
        <w:t>בהעמידם לעומת</w:t>
      </w:r>
      <w:r w:rsidR="00F0663A" w:rsidRPr="00B03759">
        <w:rPr>
          <w:rFonts w:ascii="Arial" w:hAnsi="Arial" w:hint="cs"/>
          <w:noProof w:val="0"/>
          <w:rtl/>
        </w:rPr>
        <w:t xml:space="preserve"> השווי הצפוי של העזבון. גם המנוחה לא היתה אדם אמיד. רחוק מכך, ולראיה התגוררה בדיור ציבורי. יש להניח שככל שחסכה כספים, היקפם צנוע. בהעמדת עלות חוות הדעת מול שוויו הצפוי של העזבון, על בית המשפט לדרוש למצער תחילתה של ראיה לכאו</w:t>
      </w:r>
      <w:r w:rsidR="005A45F6">
        <w:rPr>
          <w:rFonts w:ascii="Arial" w:hAnsi="Arial" w:hint="cs"/>
          <w:noProof w:val="0"/>
          <w:rtl/>
        </w:rPr>
        <w:t>רה לקיומם של קרובי משפחה נוספים, וכזו אין בנמצא.</w:t>
      </w:r>
    </w:p>
    <w:p w:rsidR="006E263A" w:rsidRPr="006E263A" w:rsidRDefault="006E263A" w:rsidP="006E263A">
      <w:pPr>
        <w:pStyle w:val="ad"/>
        <w:rPr>
          <w:rFonts w:ascii="Arial" w:hAnsi="Arial"/>
          <w:noProof w:val="0"/>
          <w:rtl/>
        </w:rPr>
      </w:pPr>
    </w:p>
    <w:p w:rsidR="00EF5AC0" w:rsidRPr="007838E5" w:rsidRDefault="006E263A" w:rsidP="00B87E41">
      <w:pPr>
        <w:pStyle w:val="ad"/>
        <w:numPr>
          <w:ilvl w:val="0"/>
          <w:numId w:val="1"/>
        </w:numPr>
        <w:spacing w:line="360" w:lineRule="auto"/>
        <w:ind w:left="-284"/>
        <w:jc w:val="both"/>
        <w:rPr>
          <w:rFonts w:ascii="Arial" w:hAnsi="Arial"/>
          <w:noProof w:val="0"/>
        </w:rPr>
      </w:pPr>
      <w:r w:rsidRPr="007838E5">
        <w:rPr>
          <w:rFonts w:ascii="Arial" w:hAnsi="Arial" w:hint="cs"/>
          <w:noProof w:val="0"/>
          <w:rtl/>
        </w:rPr>
        <w:t xml:space="preserve">אציין שאני מוצאת </w:t>
      </w:r>
      <w:r w:rsidR="00B87E41">
        <w:rPr>
          <w:rFonts w:ascii="Arial" w:hAnsi="Arial" w:hint="cs"/>
          <w:noProof w:val="0"/>
          <w:rtl/>
        </w:rPr>
        <w:t>שהכרעתי</w:t>
      </w:r>
      <w:r w:rsidRPr="007838E5">
        <w:rPr>
          <w:rFonts w:ascii="Arial" w:hAnsi="Arial" w:hint="cs"/>
          <w:noProof w:val="0"/>
          <w:rtl/>
        </w:rPr>
        <w:t xml:space="preserve"> מתיישבת עם הדין והפסיקה בהקשר הנדון. אמנם וכאמור המשיב לא העמיד נימוק כלשהו לדרישתו למינוי המומחה, אך להשלמת התמונ</w:t>
      </w:r>
      <w:r w:rsidR="004B58FA" w:rsidRPr="007838E5">
        <w:rPr>
          <w:rFonts w:ascii="Arial" w:hAnsi="Arial" w:hint="cs"/>
          <w:noProof w:val="0"/>
          <w:rtl/>
        </w:rPr>
        <w:t>ה, אציין בתמצית שהפסיקה העסיקה עצמה בשיעור הנטל שעל כתפי המבקש לממש זכויותיו כיורש, להוכיח שלא קיימים יורשים נוספים על פי דין למוריש. כך מתוך התפיסה ש"</w:t>
      </w:r>
      <w:r w:rsidR="004B58FA" w:rsidRPr="007838E5">
        <w:rPr>
          <w:rFonts w:ascii="Arial" w:hAnsi="Arial"/>
          <w:b/>
          <w:bCs/>
          <w:noProof w:val="0"/>
          <w:rtl/>
        </w:rPr>
        <w:t>סטנדר</w:t>
      </w:r>
      <w:r w:rsidR="007838E5">
        <w:rPr>
          <w:rFonts w:ascii="Arial" w:hAnsi="Arial" w:hint="cs"/>
          <w:b/>
          <w:bCs/>
          <w:noProof w:val="0"/>
          <w:rtl/>
        </w:rPr>
        <w:t>ט</w:t>
      </w:r>
      <w:r w:rsidR="004B58FA" w:rsidRPr="007838E5">
        <w:rPr>
          <w:rFonts w:ascii="Arial" w:hAnsi="Arial"/>
          <w:b/>
          <w:bCs/>
          <w:noProof w:val="0"/>
          <w:rtl/>
        </w:rPr>
        <w:t xml:space="preserve"> ראייתי נוקשה מדי לגבי הוכחת מערך היורשים עלול אף הוא למנוע חלוקה נאותה של העיזבון, ובכך תסוכל תכליתו של חוק הירושה</w:t>
      </w:r>
      <w:r w:rsidR="004B58FA" w:rsidRPr="007838E5">
        <w:rPr>
          <w:rFonts w:ascii="Arial" w:hAnsi="Arial" w:hint="cs"/>
          <w:noProof w:val="0"/>
          <w:rtl/>
        </w:rPr>
        <w:t>"</w:t>
      </w:r>
      <w:r w:rsidR="00EF5AC0" w:rsidRPr="007838E5">
        <w:rPr>
          <w:rFonts w:ascii="Arial" w:hAnsi="Arial" w:hint="cs"/>
          <w:noProof w:val="0"/>
          <w:rtl/>
        </w:rPr>
        <w:t xml:space="preserve"> (</w:t>
      </w:r>
      <w:r w:rsidR="00EF5AC0" w:rsidRPr="007838E5">
        <w:rPr>
          <w:rFonts w:ascii="Arial" w:hAnsi="Arial"/>
          <w:noProof w:val="0"/>
          <w:rtl/>
        </w:rPr>
        <w:t>ע"א 9694/01</w:t>
      </w:r>
      <w:r w:rsidR="00EF5AC0" w:rsidRPr="007838E5">
        <w:rPr>
          <w:rFonts w:ascii="Arial" w:hAnsi="Arial" w:hint="cs"/>
          <w:noProof w:val="0"/>
          <w:rtl/>
        </w:rPr>
        <w:t xml:space="preserve"> </w:t>
      </w:r>
      <w:r w:rsidR="00235215" w:rsidRPr="007838E5">
        <w:rPr>
          <w:rFonts w:ascii="Arial" w:hAnsi="Arial"/>
          <w:b/>
          <w:bCs/>
          <w:noProof w:val="0"/>
          <w:rtl/>
        </w:rPr>
        <w:t>האפוטרופוס הכללי, מנהל עיזבון המנוח זאב בן צבי ברגמן נ' פרידמן</w:t>
      </w:r>
      <w:r w:rsidR="00235215" w:rsidRPr="007838E5">
        <w:rPr>
          <w:rFonts w:ascii="Arial" w:hAnsi="Arial" w:hint="cs"/>
          <w:noProof w:val="0"/>
          <w:rtl/>
        </w:rPr>
        <w:t xml:space="preserve">, </w:t>
      </w:r>
      <w:r w:rsidR="00235215" w:rsidRPr="007838E5">
        <w:rPr>
          <w:rFonts w:ascii="Arial" w:hAnsi="Arial"/>
          <w:noProof w:val="0"/>
          <w:rtl/>
        </w:rPr>
        <w:t>פ"ד נח(2) 65</w:t>
      </w:r>
      <w:r w:rsidR="00235215" w:rsidRPr="007838E5">
        <w:rPr>
          <w:rFonts w:ascii="Arial" w:hAnsi="Arial" w:hint="cs"/>
          <w:noProof w:val="0"/>
          <w:rtl/>
        </w:rPr>
        <w:t xml:space="preserve">, </w:t>
      </w:r>
      <w:r w:rsidR="00235215" w:rsidRPr="007838E5">
        <w:rPr>
          <w:rFonts w:ascii="Arial" w:hAnsi="Arial" w:hint="cs"/>
          <w:b/>
          <w:bCs/>
          <w:noProof w:val="0"/>
          <w:rtl/>
        </w:rPr>
        <w:t>75</w:t>
      </w:r>
      <w:r w:rsidR="00235215" w:rsidRPr="007838E5">
        <w:rPr>
          <w:rFonts w:ascii="Arial" w:hAnsi="Arial" w:hint="cs"/>
          <w:noProof w:val="0"/>
          <w:rtl/>
        </w:rPr>
        <w:t xml:space="preserve">, פס' 12). תובנה נוספת שהנחתה את הפסיקה היא הקושי להוכיח כי אדם פלוני אינו קיים, בנסיבות בהן לא ידוע על קיומם של קרובי משפחה נוספים, וזו הובילה להכרה באפשרות </w:t>
      </w:r>
      <w:r w:rsidR="00803544" w:rsidRPr="007838E5">
        <w:rPr>
          <w:rFonts w:ascii="Arial" w:hAnsi="Arial" w:hint="cs"/>
          <w:noProof w:val="0"/>
          <w:rtl/>
        </w:rPr>
        <w:t>להסיק מן הנסיבות שיורשים נוספים אינם קיימים:</w:t>
      </w:r>
    </w:p>
    <w:p w:rsidR="00EF5AC0" w:rsidRPr="000D0691" w:rsidRDefault="00EF5AC0" w:rsidP="00EF5AC0">
      <w:pPr>
        <w:pStyle w:val="ad"/>
        <w:rPr>
          <w:rFonts w:ascii="Arial" w:hAnsi="Arial"/>
          <w:noProof w:val="0"/>
          <w:color w:val="FF0000"/>
          <w:rtl/>
        </w:rPr>
      </w:pPr>
    </w:p>
    <w:p w:rsidR="00803544" w:rsidRPr="007838E5" w:rsidRDefault="00EF5AC0" w:rsidP="00EF5AC0">
      <w:pPr>
        <w:pStyle w:val="ad"/>
        <w:spacing w:line="360" w:lineRule="auto"/>
        <w:ind w:left="141" w:right="426"/>
        <w:jc w:val="both"/>
        <w:rPr>
          <w:rFonts w:ascii="Arial" w:hAnsi="Arial"/>
          <w:noProof w:val="0"/>
        </w:rPr>
      </w:pPr>
      <w:r w:rsidRPr="007838E5">
        <w:rPr>
          <w:rFonts w:ascii="Arial" w:hAnsi="Arial" w:hint="cs"/>
          <w:noProof w:val="0"/>
          <w:rtl/>
        </w:rPr>
        <w:t>"</w:t>
      </w:r>
      <w:r w:rsidR="00803544" w:rsidRPr="007838E5">
        <w:rPr>
          <w:rFonts w:ascii="Arial" w:hAnsi="Arial"/>
          <w:b/>
          <w:bCs/>
          <w:noProof w:val="0"/>
          <w:rtl/>
        </w:rPr>
        <w:t xml:space="preserve">הגמשה ראייתית זו הינה מתבקשת וברורה מאליה. שלילתה תציב בפני היורש המבקש צו ירושה משימה בלתי אפשרית שתסכל את תכליות חוק הירושה למלא אחר רצון המנוח ולממש את זכויות היורשים הקיימים. הלכה למעשה בתי-המשפט מוכנים להסיק מהנסיבות היעדרם של יורשים אחרים אם חומר הראיות שלפניהם מאפשר זאת </w:t>
      </w:r>
      <w:r w:rsidRPr="007838E5">
        <w:rPr>
          <w:rFonts w:ascii="Arial" w:hAnsi="Arial" w:hint="cs"/>
          <w:b/>
          <w:bCs/>
          <w:noProof w:val="0"/>
          <w:rtl/>
        </w:rPr>
        <w:t>[...]</w:t>
      </w:r>
      <w:r w:rsidRPr="007838E5">
        <w:rPr>
          <w:rFonts w:ascii="Arial" w:hAnsi="Arial" w:hint="cs"/>
          <w:noProof w:val="0"/>
          <w:rtl/>
        </w:rPr>
        <w:t>"</w:t>
      </w:r>
      <w:r w:rsidR="00803544" w:rsidRPr="007838E5">
        <w:rPr>
          <w:rFonts w:ascii="Arial" w:hAnsi="Arial" w:hint="cs"/>
          <w:noProof w:val="0"/>
          <w:rtl/>
        </w:rPr>
        <w:t xml:space="preserve"> (שם, </w:t>
      </w:r>
      <w:r w:rsidR="00803544" w:rsidRPr="007838E5">
        <w:rPr>
          <w:rFonts w:ascii="Arial" w:hAnsi="Arial" w:hint="cs"/>
          <w:b/>
          <w:bCs/>
          <w:noProof w:val="0"/>
          <w:rtl/>
        </w:rPr>
        <w:t>77</w:t>
      </w:r>
      <w:r w:rsidR="00803544" w:rsidRPr="007838E5">
        <w:rPr>
          <w:rFonts w:ascii="Arial" w:hAnsi="Arial" w:hint="cs"/>
          <w:noProof w:val="0"/>
          <w:rtl/>
        </w:rPr>
        <w:t>, פס' 16).</w:t>
      </w:r>
    </w:p>
    <w:p w:rsidR="00803544" w:rsidRPr="000D0691" w:rsidRDefault="00803544" w:rsidP="00803544">
      <w:pPr>
        <w:pStyle w:val="ad"/>
        <w:rPr>
          <w:rFonts w:ascii="Arial" w:hAnsi="Arial"/>
          <w:noProof w:val="0"/>
          <w:color w:val="FF0000"/>
          <w:rtl/>
        </w:rPr>
      </w:pPr>
    </w:p>
    <w:p w:rsidR="00446612" w:rsidRPr="007838E5" w:rsidRDefault="00EF5AC0" w:rsidP="007838E5">
      <w:pPr>
        <w:pStyle w:val="ad"/>
        <w:numPr>
          <w:ilvl w:val="0"/>
          <w:numId w:val="1"/>
        </w:numPr>
        <w:spacing w:line="360" w:lineRule="auto"/>
        <w:ind w:left="-284"/>
        <w:jc w:val="both"/>
        <w:rPr>
          <w:rFonts w:ascii="Arial" w:hAnsi="Arial"/>
          <w:noProof w:val="0"/>
        </w:rPr>
      </w:pPr>
      <w:r w:rsidRPr="007838E5">
        <w:rPr>
          <w:rFonts w:ascii="Arial" w:hAnsi="Arial" w:hint="cs"/>
          <w:noProof w:val="0"/>
          <w:rtl/>
        </w:rPr>
        <w:lastRenderedPageBreak/>
        <w:t>בהלכת "ברגמן"</w:t>
      </w:r>
      <w:r w:rsidR="00803544" w:rsidRPr="007838E5">
        <w:rPr>
          <w:rFonts w:ascii="Arial" w:hAnsi="Arial" w:hint="cs"/>
          <w:noProof w:val="0"/>
          <w:rtl/>
        </w:rPr>
        <w:t xml:space="preserve"> </w:t>
      </w:r>
      <w:r w:rsidRPr="007838E5">
        <w:rPr>
          <w:rFonts w:ascii="Arial" w:hAnsi="Arial" w:hint="cs"/>
          <w:noProof w:val="0"/>
          <w:rtl/>
        </w:rPr>
        <w:t>לעיל</w:t>
      </w:r>
      <w:r w:rsidR="00803544" w:rsidRPr="007838E5">
        <w:rPr>
          <w:rFonts w:ascii="Arial" w:hAnsi="Arial" w:hint="cs"/>
          <w:noProof w:val="0"/>
          <w:rtl/>
        </w:rPr>
        <w:t xml:space="preserve"> העמיד בית המשפט העליון את מבחן </w:t>
      </w:r>
      <w:r w:rsidR="00803544" w:rsidRPr="007838E5">
        <w:rPr>
          <w:rFonts w:ascii="Arial" w:hAnsi="Arial" w:hint="cs"/>
          <w:b/>
          <w:bCs/>
          <w:noProof w:val="0"/>
          <w:rtl/>
        </w:rPr>
        <w:t>"השקידה הסבירה"</w:t>
      </w:r>
      <w:r w:rsidR="00803544" w:rsidRPr="007838E5">
        <w:rPr>
          <w:rFonts w:ascii="Arial" w:hAnsi="Arial" w:hint="cs"/>
          <w:noProof w:val="0"/>
          <w:rtl/>
        </w:rPr>
        <w:t xml:space="preserve"> לבירור דיו</w:t>
      </w:r>
      <w:r w:rsidR="00DD6FFA">
        <w:rPr>
          <w:rFonts w:ascii="David" w:hAnsi="David"/>
          <w:noProof w:val="0"/>
          <w:rtl/>
        </w:rPr>
        <w:t>ּ</w:t>
      </w:r>
      <w:r w:rsidR="00803544" w:rsidRPr="007838E5">
        <w:rPr>
          <w:rFonts w:ascii="Arial" w:hAnsi="Arial" w:hint="cs"/>
          <w:noProof w:val="0"/>
          <w:rtl/>
        </w:rPr>
        <w:t>ת המאמצים מצד המבקש לאיתור יורשים נוספים</w:t>
      </w:r>
      <w:r w:rsidR="00764823" w:rsidRPr="007838E5">
        <w:rPr>
          <w:rFonts w:ascii="Arial" w:hAnsi="Arial" w:hint="cs"/>
          <w:noProof w:val="0"/>
          <w:rtl/>
        </w:rPr>
        <w:t xml:space="preserve"> </w:t>
      </w:r>
      <w:r w:rsidR="00764823" w:rsidRPr="007838E5">
        <w:rPr>
          <w:rFonts w:ascii="Arial" w:hAnsi="Arial"/>
          <w:noProof w:val="0"/>
          <w:rtl/>
        </w:rPr>
        <w:t>–</w:t>
      </w:r>
      <w:r w:rsidR="00764823" w:rsidRPr="007838E5">
        <w:rPr>
          <w:rFonts w:ascii="Arial" w:hAnsi="Arial" w:hint="cs"/>
          <w:noProof w:val="0"/>
          <w:rtl/>
        </w:rPr>
        <w:t xml:space="preserve"> מבחן שמרכיביו אינם נקובים מראש וישתנו בהתאם לנסיבות המקרה. </w:t>
      </w:r>
      <w:r w:rsidRPr="007838E5">
        <w:rPr>
          <w:rFonts w:ascii="Arial" w:hAnsi="Arial" w:hint="cs"/>
          <w:noProof w:val="0"/>
          <w:rtl/>
        </w:rPr>
        <w:t>עוד נקבע</w:t>
      </w:r>
      <w:r w:rsidR="00764823" w:rsidRPr="007838E5">
        <w:rPr>
          <w:rFonts w:ascii="Arial" w:hAnsi="Arial" w:hint="cs"/>
          <w:noProof w:val="0"/>
          <w:rtl/>
        </w:rPr>
        <w:t>,</w:t>
      </w:r>
      <w:r w:rsidR="00764823" w:rsidRPr="007838E5">
        <w:rPr>
          <w:rtl/>
        </w:rPr>
        <w:t xml:space="preserve"> </w:t>
      </w:r>
      <w:r w:rsidRPr="007838E5">
        <w:rPr>
          <w:rFonts w:hint="cs"/>
          <w:rtl/>
        </w:rPr>
        <w:t>ש</w:t>
      </w:r>
      <w:r w:rsidR="00764823" w:rsidRPr="007838E5">
        <w:rPr>
          <w:rFonts w:hint="cs"/>
          <w:rtl/>
        </w:rPr>
        <w:t>"</w:t>
      </w:r>
      <w:r w:rsidR="00764823" w:rsidRPr="007838E5">
        <w:rPr>
          <w:rFonts w:ascii="Arial" w:hAnsi="Arial"/>
          <w:b/>
          <w:bCs/>
          <w:noProof w:val="0"/>
          <w:rtl/>
        </w:rPr>
        <w:t>סבירות המאמץ תהיה פועל יוצא גם של גודלו של העיזבון</w:t>
      </w:r>
      <w:r w:rsidR="00764823" w:rsidRPr="007838E5">
        <w:rPr>
          <w:rFonts w:ascii="Arial" w:hAnsi="Arial" w:hint="cs"/>
          <w:noProof w:val="0"/>
          <w:rtl/>
        </w:rPr>
        <w:t>" (שם</w:t>
      </w:r>
      <w:r w:rsidRPr="007838E5">
        <w:rPr>
          <w:rFonts w:ascii="Arial" w:hAnsi="Arial" w:hint="cs"/>
          <w:noProof w:val="0"/>
          <w:rtl/>
        </w:rPr>
        <w:t>,</w:t>
      </w:r>
      <w:r w:rsidR="00764823" w:rsidRPr="007838E5">
        <w:rPr>
          <w:rFonts w:ascii="Arial" w:hAnsi="Arial" w:hint="cs"/>
          <w:noProof w:val="0"/>
          <w:rtl/>
        </w:rPr>
        <w:t xml:space="preserve"> </w:t>
      </w:r>
      <w:r w:rsidR="00764823" w:rsidRPr="00DD6FFA">
        <w:rPr>
          <w:rFonts w:ascii="Arial" w:hAnsi="Arial" w:hint="cs"/>
          <w:b/>
          <w:bCs/>
          <w:noProof w:val="0"/>
          <w:rtl/>
        </w:rPr>
        <w:t>78</w:t>
      </w:r>
      <w:r w:rsidR="00764823" w:rsidRPr="007838E5">
        <w:rPr>
          <w:rFonts w:ascii="Arial" w:hAnsi="Arial" w:hint="cs"/>
          <w:noProof w:val="0"/>
          <w:rtl/>
        </w:rPr>
        <w:t xml:space="preserve"> ואילך)</w:t>
      </w:r>
      <w:r w:rsidR="00CD4483" w:rsidRPr="007838E5">
        <w:rPr>
          <w:rFonts w:ascii="Arial" w:hAnsi="Arial" w:hint="cs"/>
          <w:noProof w:val="0"/>
          <w:rtl/>
        </w:rPr>
        <w:t>. ועוד</w:t>
      </w:r>
      <w:r w:rsidRPr="007838E5">
        <w:rPr>
          <w:rFonts w:ascii="Arial" w:hAnsi="Arial" w:hint="cs"/>
          <w:noProof w:val="0"/>
          <w:rtl/>
        </w:rPr>
        <w:t>, בשינויים המחויבים</w:t>
      </w:r>
      <w:r w:rsidR="00CD4483" w:rsidRPr="007838E5">
        <w:rPr>
          <w:rFonts w:ascii="Arial" w:hAnsi="Arial" w:hint="cs"/>
          <w:noProof w:val="0"/>
          <w:rtl/>
        </w:rPr>
        <w:t>:</w:t>
      </w:r>
      <w:r w:rsidRPr="007838E5">
        <w:rPr>
          <w:rFonts w:ascii="Arial" w:hAnsi="Arial" w:hint="cs"/>
          <w:noProof w:val="0"/>
          <w:rtl/>
        </w:rPr>
        <w:t xml:space="preserve"> </w:t>
      </w:r>
      <w:r w:rsidR="00CD4483" w:rsidRPr="007838E5">
        <w:rPr>
          <w:rFonts w:ascii="Arial" w:hAnsi="Arial" w:hint="cs"/>
          <w:noProof w:val="0"/>
          <w:rtl/>
        </w:rPr>
        <w:t>"</w:t>
      </w:r>
      <w:r w:rsidR="00CD4483" w:rsidRPr="007838E5">
        <w:rPr>
          <w:rFonts w:ascii="Arial" w:hAnsi="Arial"/>
          <w:b/>
          <w:bCs/>
          <w:noProof w:val="0"/>
          <w:rtl/>
        </w:rPr>
        <w:t>כמובן שהשאלה אם יש לנקוט את אמצעי הפרסום במסגרת השקידה הסבירה, ומה היקפו של הפרסום, תהיה תלויה בגודלו של העיזבון העומד על הפרק. אין לשלול מקרים שלא יהא בהם כלל צורך בפרסום במסגרת השקידה הסבירה. כל מקרה ונסיבותיו</w:t>
      </w:r>
      <w:r w:rsidR="00CD4483" w:rsidRPr="007838E5">
        <w:rPr>
          <w:rFonts w:ascii="Arial" w:hAnsi="Arial" w:hint="cs"/>
          <w:noProof w:val="0"/>
          <w:rtl/>
        </w:rPr>
        <w:t xml:space="preserve">" (שם, </w:t>
      </w:r>
      <w:r w:rsidR="00CD4483" w:rsidRPr="00DD6FFA">
        <w:rPr>
          <w:rFonts w:ascii="Arial" w:hAnsi="Arial" w:hint="cs"/>
          <w:b/>
          <w:bCs/>
          <w:noProof w:val="0"/>
          <w:rtl/>
        </w:rPr>
        <w:t>80</w:t>
      </w:r>
      <w:r w:rsidRPr="007838E5">
        <w:rPr>
          <w:rFonts w:ascii="Arial" w:hAnsi="Arial" w:hint="cs"/>
          <w:noProof w:val="0"/>
          <w:rtl/>
        </w:rPr>
        <w:t>; ר' גם</w:t>
      </w:r>
      <w:r w:rsidR="00CD4483" w:rsidRPr="007838E5">
        <w:rPr>
          <w:rFonts w:ascii="Arial" w:hAnsi="Arial"/>
          <w:noProof w:val="0"/>
          <w:rtl/>
        </w:rPr>
        <w:t xml:space="preserve"> </w:t>
      </w:r>
      <w:r w:rsidR="00446612" w:rsidRPr="007838E5">
        <w:rPr>
          <w:rFonts w:ascii="Arial" w:hAnsi="Arial"/>
          <w:noProof w:val="0"/>
          <w:rtl/>
        </w:rPr>
        <w:t>בע</w:t>
      </w:r>
      <w:r w:rsidRPr="007838E5">
        <w:rPr>
          <w:rFonts w:ascii="Arial" w:hAnsi="Arial" w:hint="cs"/>
          <w:noProof w:val="0"/>
          <w:rtl/>
        </w:rPr>
        <w:t>"</w:t>
      </w:r>
      <w:r w:rsidRPr="007838E5">
        <w:rPr>
          <w:rFonts w:ascii="Arial" w:hAnsi="Arial"/>
          <w:noProof w:val="0"/>
          <w:rtl/>
        </w:rPr>
        <w:t>מ 11405/05‏</w:t>
      </w:r>
      <w:r w:rsidR="00446612" w:rsidRPr="007838E5">
        <w:rPr>
          <w:rFonts w:ascii="Arial" w:hAnsi="Arial"/>
          <w:noProof w:val="0"/>
          <w:rtl/>
        </w:rPr>
        <w:t xml:space="preserve">‏ </w:t>
      </w:r>
      <w:r w:rsidR="00446612" w:rsidRPr="007838E5">
        <w:rPr>
          <w:rFonts w:ascii="Arial" w:hAnsi="Arial"/>
          <w:b/>
          <w:bCs/>
          <w:noProof w:val="0"/>
          <w:rtl/>
        </w:rPr>
        <w:t>היועץ המשפטי לממשלה נ' פלונית</w:t>
      </w:r>
      <w:r w:rsidR="00446612" w:rsidRPr="007838E5">
        <w:rPr>
          <w:rFonts w:ascii="Arial" w:hAnsi="Arial" w:hint="cs"/>
          <w:noProof w:val="0"/>
          <w:rtl/>
        </w:rPr>
        <w:t>,</w:t>
      </w:r>
      <w:r w:rsidR="007838E5">
        <w:rPr>
          <w:rFonts w:ascii="Arial" w:hAnsi="Arial" w:hint="cs"/>
          <w:noProof w:val="0"/>
          <w:rtl/>
        </w:rPr>
        <w:t xml:space="preserve"> </w:t>
      </w:r>
      <w:r w:rsidRPr="007838E5">
        <w:rPr>
          <w:rFonts w:ascii="Arial" w:hAnsi="Arial" w:hint="cs"/>
          <w:noProof w:val="0"/>
          <w:rtl/>
        </w:rPr>
        <w:t>מיום</w:t>
      </w:r>
      <w:r w:rsidR="00446612" w:rsidRPr="007838E5">
        <w:rPr>
          <w:rFonts w:ascii="Arial" w:hAnsi="Arial" w:hint="cs"/>
          <w:noProof w:val="0"/>
          <w:rtl/>
        </w:rPr>
        <w:t xml:space="preserve"> 11.4.2006</w:t>
      </w:r>
      <w:r w:rsidRPr="007838E5">
        <w:rPr>
          <w:rFonts w:ascii="Arial" w:hAnsi="Arial" w:hint="cs"/>
          <w:noProof w:val="0"/>
          <w:rtl/>
        </w:rPr>
        <w:t>).</w:t>
      </w:r>
    </w:p>
    <w:p w:rsidR="00EF5AC0" w:rsidRPr="007838E5" w:rsidRDefault="00EF5AC0" w:rsidP="00EF5AC0">
      <w:pPr>
        <w:pStyle w:val="ad"/>
        <w:spacing w:line="360" w:lineRule="auto"/>
        <w:ind w:left="-284"/>
        <w:jc w:val="both"/>
        <w:rPr>
          <w:rFonts w:ascii="Arial" w:hAnsi="Arial"/>
          <w:noProof w:val="0"/>
          <w:rtl/>
        </w:rPr>
      </w:pPr>
    </w:p>
    <w:p w:rsidR="00366E24" w:rsidRPr="007838E5" w:rsidRDefault="00EF5AC0" w:rsidP="00366E24">
      <w:pPr>
        <w:pStyle w:val="ad"/>
        <w:numPr>
          <w:ilvl w:val="0"/>
          <w:numId w:val="1"/>
        </w:numPr>
        <w:spacing w:line="360" w:lineRule="auto"/>
        <w:ind w:left="-284"/>
        <w:jc w:val="both"/>
        <w:rPr>
          <w:rFonts w:ascii="Arial" w:hAnsi="Arial"/>
          <w:noProof w:val="0"/>
        </w:rPr>
      </w:pPr>
      <w:r w:rsidRPr="007838E5">
        <w:rPr>
          <w:rFonts w:ascii="Arial" w:hAnsi="Arial" w:hint="cs"/>
          <w:noProof w:val="0"/>
          <w:rtl/>
        </w:rPr>
        <w:t>ב</w:t>
      </w:r>
      <w:r w:rsidR="00366E24" w:rsidRPr="007838E5">
        <w:rPr>
          <w:rFonts w:ascii="Arial" w:hAnsi="Arial" w:hint="cs"/>
          <w:noProof w:val="0"/>
          <w:rtl/>
        </w:rPr>
        <w:t>הינתן שלא קיימת ראיה לכאורה לקיומם של קרובי משפחה נוספים, ולא נטען על יד המשיב שיש ללמוד מהנסיבות על קיומם של קרובים כאמור, ובהינתן מנגד גודלו המשוער של העזבון</w:t>
      </w:r>
      <w:r w:rsidR="00DD6FFA">
        <w:rPr>
          <w:rFonts w:ascii="Arial" w:hAnsi="Arial" w:hint="cs"/>
          <w:noProof w:val="0"/>
          <w:rtl/>
        </w:rPr>
        <w:t>,</w:t>
      </w:r>
      <w:r w:rsidR="00366E24" w:rsidRPr="007838E5">
        <w:rPr>
          <w:rFonts w:ascii="Arial" w:hAnsi="Arial" w:hint="cs"/>
          <w:noProof w:val="0"/>
          <w:rtl/>
        </w:rPr>
        <w:t xml:space="preserve"> אין להכביד יותר את הנטל שעל המבקשת. תוצאה זו מתבקש עוד מאיזון בין שוויו המשוער של העזבון לבין עלותה המשוערת של חוות הדעת, על כל הקשיים הכרוכים כאמור בהערכת העלות בשלב זה.</w:t>
      </w:r>
    </w:p>
    <w:p w:rsidR="00366E24" w:rsidRPr="007838E5" w:rsidRDefault="00366E24" w:rsidP="00366E24">
      <w:pPr>
        <w:pStyle w:val="ad"/>
        <w:rPr>
          <w:rFonts w:ascii="Arial" w:hAnsi="Arial"/>
          <w:noProof w:val="0"/>
          <w:rtl/>
        </w:rPr>
      </w:pPr>
    </w:p>
    <w:p w:rsidR="005976C6" w:rsidRPr="007838E5" w:rsidRDefault="005A45F6" w:rsidP="00DB208A">
      <w:pPr>
        <w:pStyle w:val="ad"/>
        <w:numPr>
          <w:ilvl w:val="0"/>
          <w:numId w:val="1"/>
        </w:numPr>
        <w:spacing w:line="360" w:lineRule="auto"/>
        <w:ind w:left="-284"/>
        <w:jc w:val="both"/>
        <w:rPr>
          <w:rFonts w:ascii="Arial" w:hAnsi="Arial"/>
          <w:noProof w:val="0"/>
        </w:rPr>
      </w:pPr>
      <w:r w:rsidRPr="007838E5">
        <w:rPr>
          <w:rFonts w:ascii="Arial" w:hAnsi="Arial" w:hint="cs"/>
          <w:noProof w:val="0"/>
          <w:rtl/>
        </w:rPr>
        <w:t>סבורני שהדין והדברים בין המבקשת לבין המשיב מוצה על הצד הטוב ביותר. המבקשת עשתה כל שלאל ידה על מנת להניח דעתו של המשיב שאין מקום לסברה שקיימים קרובי משפחה נוספים, ולא מצאתי בנסיבות העניין צידוק לכך שתוסיף ותעשה כן. אוסיף שחלפו כשנתיים מאז פטירת המנוחה, במהלן באה המבקשת בדין ודברים עם המשיב. סבורני שאף הצדק מחייב שבחלוף תקופה ממושכת, ובאין</w:t>
      </w:r>
      <w:r w:rsidR="00366E24" w:rsidRPr="007838E5">
        <w:rPr>
          <w:rFonts w:ascii="Arial" w:hAnsi="Arial" w:hint="cs"/>
          <w:noProof w:val="0"/>
          <w:rtl/>
        </w:rPr>
        <w:t xml:space="preserve"> אות</w:t>
      </w:r>
      <w:r w:rsidRPr="007838E5">
        <w:rPr>
          <w:rFonts w:ascii="Arial" w:hAnsi="Arial" w:hint="cs"/>
          <w:noProof w:val="0"/>
          <w:rtl/>
        </w:rPr>
        <w:t xml:space="preserve"> ל</w:t>
      </w:r>
      <w:r w:rsidR="00366E24" w:rsidRPr="007838E5">
        <w:rPr>
          <w:rFonts w:ascii="Arial" w:hAnsi="Arial" w:hint="cs"/>
          <w:noProof w:val="0"/>
          <w:rtl/>
        </w:rPr>
        <w:t xml:space="preserve">קיומם של </w:t>
      </w:r>
      <w:r w:rsidRPr="007838E5">
        <w:rPr>
          <w:rFonts w:ascii="Arial" w:hAnsi="Arial" w:hint="cs"/>
          <w:noProof w:val="0"/>
          <w:rtl/>
        </w:rPr>
        <w:t>קרובי משפחה נוספים, תחדל המבקשת ממאמציה ו</w:t>
      </w:r>
      <w:r w:rsidR="000D0691" w:rsidRPr="007838E5">
        <w:rPr>
          <w:rFonts w:ascii="Arial" w:hAnsi="Arial" w:hint="cs"/>
          <w:noProof w:val="0"/>
          <w:rtl/>
        </w:rPr>
        <w:t xml:space="preserve">תזכה </w:t>
      </w:r>
      <w:r w:rsidRPr="007838E5">
        <w:rPr>
          <w:rFonts w:ascii="Arial" w:hAnsi="Arial" w:hint="cs"/>
          <w:noProof w:val="0"/>
          <w:rtl/>
        </w:rPr>
        <w:t>לממש את זכותה כיורשת. הדעת נותנת עוד, שככל שחולפים הימים מבלי שיור</w:t>
      </w:r>
      <w:r w:rsidR="000D0691" w:rsidRPr="007838E5">
        <w:rPr>
          <w:rFonts w:ascii="Arial" w:hAnsi="Arial" w:hint="cs"/>
          <w:noProof w:val="0"/>
          <w:rtl/>
        </w:rPr>
        <w:t>ש לכאורה של המנוחה מתייצב ומבקש</w:t>
      </w:r>
      <w:r w:rsidRPr="007838E5">
        <w:rPr>
          <w:rFonts w:ascii="Arial" w:hAnsi="Arial" w:hint="cs"/>
          <w:noProof w:val="0"/>
          <w:rtl/>
        </w:rPr>
        <w:t xml:space="preserve"> </w:t>
      </w:r>
      <w:r w:rsidR="005976C6" w:rsidRPr="007838E5">
        <w:rPr>
          <w:rFonts w:ascii="Arial" w:hAnsi="Arial" w:hint="cs"/>
          <w:noProof w:val="0"/>
          <w:rtl/>
        </w:rPr>
        <w:t>לעמוד על ירושתו, הולכים ופוחתים הסיכויים לקיומם של קרובי משפחה אלמוניים.</w:t>
      </w:r>
      <w:r w:rsidR="00DB208A" w:rsidRPr="007838E5">
        <w:rPr>
          <w:rFonts w:ascii="Arial" w:hAnsi="Arial" w:hint="cs"/>
          <w:noProof w:val="0"/>
          <w:rtl/>
        </w:rPr>
        <w:t xml:space="preserve"> לבסוף אוסיף, כי אני מוצאת חשיבות לעובדה שבעניינו המבקשת היא יורשת על פי צוואה, וקיומו של קרוב משפחה אלמוני שיכול ויהווה יורש על פי דין של המנוחה, אינו בהכרח מאיין את היותה של המבקשת היורשת היחידה של עזבון המנוחה.</w:t>
      </w:r>
    </w:p>
    <w:p w:rsidR="00E62012" w:rsidRPr="000D0691" w:rsidRDefault="00E62012" w:rsidP="00E62012">
      <w:pPr>
        <w:pStyle w:val="ad"/>
        <w:rPr>
          <w:rFonts w:ascii="Arial" w:hAnsi="Arial"/>
          <w:noProof w:val="0"/>
          <w:rtl/>
        </w:rPr>
      </w:pPr>
    </w:p>
    <w:p w:rsidR="005976C6" w:rsidRPr="005976C6" w:rsidRDefault="005976C6" w:rsidP="005976C6">
      <w:pPr>
        <w:pStyle w:val="ad"/>
        <w:rPr>
          <w:rFonts w:ascii="Arial" w:hAnsi="Arial"/>
          <w:noProof w:val="0"/>
          <w:rtl/>
        </w:rPr>
      </w:pPr>
    </w:p>
    <w:p w:rsidR="005976C6" w:rsidRPr="005976C6" w:rsidRDefault="005976C6" w:rsidP="005976C6">
      <w:pPr>
        <w:pStyle w:val="ad"/>
        <w:spacing w:line="360" w:lineRule="auto"/>
        <w:ind w:left="-426"/>
        <w:jc w:val="both"/>
        <w:rPr>
          <w:rFonts w:ascii="Arial" w:hAnsi="Arial"/>
          <w:b/>
          <w:bCs/>
          <w:noProof w:val="0"/>
          <w:sz w:val="26"/>
          <w:szCs w:val="26"/>
          <w:u w:val="single"/>
        </w:rPr>
      </w:pPr>
      <w:r w:rsidRPr="005976C6">
        <w:rPr>
          <w:rFonts w:ascii="Arial" w:hAnsi="Arial" w:hint="cs"/>
          <w:b/>
          <w:bCs/>
          <w:noProof w:val="0"/>
          <w:sz w:val="26"/>
          <w:szCs w:val="26"/>
          <w:u w:val="single"/>
          <w:rtl/>
        </w:rPr>
        <w:t>סוף דבר</w:t>
      </w:r>
    </w:p>
    <w:p w:rsidR="005976C6" w:rsidRPr="005976C6" w:rsidRDefault="005976C6" w:rsidP="005976C6">
      <w:pPr>
        <w:pStyle w:val="ad"/>
        <w:rPr>
          <w:rFonts w:ascii="Arial" w:hAnsi="Arial"/>
          <w:noProof w:val="0"/>
          <w:rtl/>
        </w:rPr>
      </w:pPr>
    </w:p>
    <w:p w:rsidR="005976C6" w:rsidRDefault="005976C6" w:rsidP="005A45F6">
      <w:pPr>
        <w:pStyle w:val="ad"/>
        <w:numPr>
          <w:ilvl w:val="0"/>
          <w:numId w:val="1"/>
        </w:numPr>
        <w:spacing w:line="360" w:lineRule="auto"/>
        <w:ind w:left="-284"/>
        <w:jc w:val="both"/>
        <w:rPr>
          <w:rFonts w:ascii="Arial" w:hAnsi="Arial"/>
          <w:noProof w:val="0"/>
        </w:rPr>
      </w:pPr>
      <w:r>
        <w:rPr>
          <w:rFonts w:ascii="Arial" w:hAnsi="Arial" w:hint="cs"/>
          <w:noProof w:val="0"/>
          <w:rtl/>
        </w:rPr>
        <w:t>על בסיס האמור, נקבע כדלקמן.</w:t>
      </w:r>
    </w:p>
    <w:p w:rsidR="005976C6" w:rsidRPr="005976C6" w:rsidRDefault="005976C6" w:rsidP="005976C6">
      <w:pPr>
        <w:pStyle w:val="ad"/>
        <w:rPr>
          <w:rFonts w:ascii="Arial" w:hAnsi="Arial"/>
          <w:noProof w:val="0"/>
          <w:rtl/>
        </w:rPr>
      </w:pPr>
    </w:p>
    <w:p w:rsidR="005976C6" w:rsidRDefault="005976C6" w:rsidP="00B87E41">
      <w:pPr>
        <w:pStyle w:val="ad"/>
        <w:numPr>
          <w:ilvl w:val="0"/>
          <w:numId w:val="2"/>
        </w:numPr>
        <w:spacing w:line="360" w:lineRule="auto"/>
        <w:ind w:left="141"/>
        <w:jc w:val="both"/>
        <w:rPr>
          <w:rFonts w:ascii="Arial" w:hAnsi="Arial"/>
          <w:noProof w:val="0"/>
        </w:rPr>
      </w:pPr>
      <w:r>
        <w:rPr>
          <w:rFonts w:ascii="Arial" w:hAnsi="Arial" w:hint="cs"/>
          <w:noProof w:val="0"/>
          <w:rtl/>
        </w:rPr>
        <w:t xml:space="preserve">אני מקבלת את בקשת המבקשת למתן צו לקיום צוואת המנוחה </w:t>
      </w:r>
      <w:r w:rsidR="00B87E41">
        <w:rPr>
          <w:rFonts w:ascii="Arial" w:hAnsi="Arial" w:hint="cs"/>
          <w:noProof w:val="0"/>
          <w:rtl/>
        </w:rPr>
        <w:t>ומייתרת את הצורך במינוי מומחה, על רקע נימוקיי דלעיל.</w:t>
      </w:r>
    </w:p>
    <w:p w:rsidR="005976C6" w:rsidRPr="005976C6" w:rsidRDefault="005976C6" w:rsidP="005976C6">
      <w:pPr>
        <w:pStyle w:val="ad"/>
        <w:ind w:left="141"/>
        <w:rPr>
          <w:rFonts w:ascii="Arial" w:hAnsi="Arial"/>
          <w:noProof w:val="0"/>
          <w:rtl/>
        </w:rPr>
      </w:pPr>
    </w:p>
    <w:p w:rsidR="005976C6" w:rsidRDefault="005976C6" w:rsidP="005976C6">
      <w:pPr>
        <w:pStyle w:val="ad"/>
        <w:numPr>
          <w:ilvl w:val="0"/>
          <w:numId w:val="2"/>
        </w:numPr>
        <w:spacing w:line="360" w:lineRule="auto"/>
        <w:ind w:left="141"/>
        <w:jc w:val="both"/>
        <w:rPr>
          <w:rFonts w:ascii="Arial" w:hAnsi="Arial"/>
          <w:noProof w:val="0"/>
        </w:rPr>
      </w:pPr>
      <w:r>
        <w:rPr>
          <w:rFonts w:ascii="Arial" w:hAnsi="Arial" w:hint="cs"/>
          <w:noProof w:val="0"/>
          <w:rtl/>
        </w:rPr>
        <w:t>המבקשת תגיש צו מתאים לחתימתי.</w:t>
      </w:r>
    </w:p>
    <w:p w:rsidR="005976C6" w:rsidRPr="005976C6" w:rsidRDefault="005976C6" w:rsidP="005976C6">
      <w:pPr>
        <w:pStyle w:val="ad"/>
        <w:ind w:left="141"/>
        <w:rPr>
          <w:rFonts w:ascii="Arial" w:hAnsi="Arial"/>
          <w:noProof w:val="0"/>
          <w:rtl/>
        </w:rPr>
      </w:pPr>
    </w:p>
    <w:p w:rsidR="005976C6" w:rsidRPr="007838E5" w:rsidRDefault="005976C6" w:rsidP="005976C6">
      <w:pPr>
        <w:rPr>
          <w:rFonts w:ascii="Arial" w:hAnsi="Arial"/>
          <w:noProof w:val="0"/>
          <w:rtl/>
        </w:rPr>
      </w:pPr>
    </w:p>
    <w:p w:rsidR="005976C6" w:rsidRDefault="005976C6" w:rsidP="00132D28">
      <w:pPr>
        <w:pStyle w:val="ad"/>
        <w:spacing w:line="360" w:lineRule="auto"/>
        <w:ind w:left="-284"/>
        <w:jc w:val="both"/>
        <w:rPr>
          <w:rFonts w:ascii="Arial" w:hAnsi="Arial"/>
          <w:b/>
          <w:bCs/>
          <w:noProof w:val="0"/>
          <w:rtl/>
        </w:rPr>
      </w:pPr>
      <w:r w:rsidRPr="00132D28">
        <w:rPr>
          <w:rFonts w:ascii="Arial" w:hAnsi="Arial" w:hint="cs"/>
          <w:b/>
          <w:bCs/>
          <w:noProof w:val="0"/>
          <w:rtl/>
        </w:rPr>
        <w:t>המזכירות תמציא את פסק הדין לצדדים ותסגור את התיק.</w:t>
      </w:r>
    </w:p>
    <w:p w:rsidR="00B87E41" w:rsidRDefault="00B87E41" w:rsidP="00132D28">
      <w:pPr>
        <w:pStyle w:val="ad"/>
        <w:spacing w:line="360" w:lineRule="auto"/>
        <w:ind w:left="-284"/>
        <w:jc w:val="both"/>
        <w:rPr>
          <w:rFonts w:ascii="Arial" w:hAnsi="Arial"/>
          <w:b/>
          <w:bCs/>
          <w:noProof w:val="0"/>
          <w:rtl/>
        </w:rPr>
      </w:pPr>
    </w:p>
    <w:p w:rsidR="00B87E41" w:rsidRPr="00132D28" w:rsidRDefault="00B87E41" w:rsidP="00B87E41">
      <w:pPr>
        <w:pStyle w:val="ad"/>
        <w:spacing w:line="360" w:lineRule="auto"/>
        <w:ind w:left="-284"/>
        <w:jc w:val="both"/>
        <w:rPr>
          <w:rFonts w:ascii="Arial" w:hAnsi="Arial"/>
          <w:b/>
          <w:bCs/>
          <w:noProof w:val="0"/>
        </w:rPr>
      </w:pPr>
      <w:r>
        <w:rPr>
          <w:rFonts w:ascii="Arial" w:hAnsi="Arial" w:hint="cs"/>
          <w:b/>
          <w:bCs/>
          <w:noProof w:val="0"/>
          <w:rtl/>
        </w:rPr>
        <w:lastRenderedPageBreak/>
        <w:t xml:space="preserve">פסק הדין מותר לפרסום בהשמטת פרטים מזהים. </w:t>
      </w:r>
    </w:p>
    <w:p w:rsidR="005976C6" w:rsidRPr="005976C6" w:rsidRDefault="005976C6" w:rsidP="005976C6">
      <w:pPr>
        <w:pStyle w:val="ad"/>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י"ח ניסן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09 אפריל 2023</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AC0A97" w:rsidP="00633C4F">
      <w:pPr>
        <w:spacing w:line="360" w:lineRule="auto"/>
        <w:ind w:left="3600" w:firstLine="720"/>
      </w:pPr>
      <w:sdt>
        <w:sdtPr>
          <w:rPr>
            <w:rtl/>
          </w:rPr>
          <w:alias w:val="MergeField"/>
          <w:tag w:val="1237"/>
          <w:id w:val="-1570804931"/>
        </w:sdtPr>
        <w:sdtEndPr/>
        <w:sdtContent>
          <w:r w:rsidR="00866A10">
            <w:drawing>
              <wp:inline distT="0" distB="0" distL="0" distR="0" wp14:editId="50D07946">
                <wp:extent cx="2286000" cy="1019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2286000" cy="101917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default" r:id="rId9"/>
      <w:footerReference w:type="default" r:id="rId10"/>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0A97" w:rsidRDefault="00AC0A97">
      <w:r>
        <w:separator/>
      </w:r>
    </w:p>
  </w:endnote>
  <w:endnote w:type="continuationSeparator" w:id="0">
    <w:p w:rsidR="00AC0A97" w:rsidRDefault="00AC0A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BE21B5">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BE21B5">
      <w:rPr>
        <w:rStyle w:val="ab"/>
        <w:rtl/>
      </w:rPr>
      <w:t>7</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0A97" w:rsidRDefault="00AC0A97">
      <w:r>
        <w:separator/>
      </w:r>
    </w:p>
  </w:footnote>
  <w:footnote w:type="continuationSeparator" w:id="0">
    <w:p w:rsidR="00AC0A97" w:rsidRDefault="00AC0A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בחיפה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AC0A97">
          <w:pPr>
            <w:rPr>
              <w:b/>
              <w:bCs/>
              <w:noProof w:val="0"/>
              <w:sz w:val="26"/>
              <w:szCs w:val="26"/>
              <w:rtl/>
            </w:rPr>
          </w:pPr>
          <w:sdt>
            <w:sdtPr>
              <w:rPr>
                <w:b/>
                <w:bCs/>
                <w:noProof w:val="0"/>
                <w:sz w:val="26"/>
                <w:szCs w:val="26"/>
                <w:rtl/>
              </w:rPr>
              <w:alias w:val="1170"/>
              <w:tag w:val="1170"/>
              <w:id w:val="299038016"/>
              <w:text w:multiLine="1"/>
            </w:sdtPr>
            <w:sdtEndPr/>
            <w:sdtContent>
              <w:r w:rsidR="00E44DDF">
                <w:rPr>
                  <w:b/>
                  <w:bCs/>
                  <w:noProof w:val="0"/>
                  <w:sz w:val="26"/>
                  <w:szCs w:val="26"/>
                  <w:rtl/>
                </w:rPr>
                <w:t>ת"ע</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E44DDF">
                <w:rPr>
                  <w:b/>
                  <w:bCs/>
                  <w:noProof w:val="0"/>
                  <w:sz w:val="26"/>
                  <w:szCs w:val="26"/>
                  <w:rtl/>
                </w:rPr>
                <w:t>7037-01-23</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0D4063">
                <w:rPr>
                  <w:rFonts w:hint="cs"/>
                  <w:b/>
                  <w:bCs/>
                  <w:noProof w:val="0"/>
                  <w:sz w:val="26"/>
                  <w:szCs w:val="26"/>
                  <w:rtl/>
                </w:rPr>
                <w:t>פלונית</w:t>
              </w:r>
              <w:r w:rsidR="00E44DDF">
                <w:rPr>
                  <w:b/>
                  <w:bCs/>
                  <w:noProof w:val="0"/>
                  <w:sz w:val="26"/>
                  <w:szCs w:val="26"/>
                  <w:rtl/>
                </w:rPr>
                <w:t xml:space="preserve"> נ' האפוטרופוס הכללי מחוז חיפה והצפון ואח'</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rsidP="00866A10">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r w:rsidR="000D4063">
                    <w:rPr>
                      <w:rFonts w:hint="cs"/>
                      <w:sz w:val="20"/>
                      <w:szCs w:val="20"/>
                      <w:rtl/>
                    </w:rPr>
                    <w:t>000000</w:t>
                  </w:r>
                  <w:r>
                    <w:rPr>
                      <w:rFonts w:hint="cs"/>
                      <w:sz w:val="20"/>
                      <w:szCs w:val="20"/>
                      <w:rtl/>
                    </w:rPr>
                    <w:t>_</w:t>
                  </w:r>
                  <w:r w:rsidR="00866A10">
                    <w:rPr>
                      <w:rFonts w:hint="cs"/>
                      <w:sz w:val="20"/>
                      <w:szCs w:val="20"/>
                      <w:rtl/>
                    </w:rPr>
                    <w:t>0</w:t>
                  </w: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21C3E0D"/>
    <w:multiLevelType w:val="hybridMultilevel"/>
    <w:tmpl w:val="72882A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E464DCE"/>
    <w:multiLevelType w:val="hybridMultilevel"/>
    <w:tmpl w:val="1EFAC040"/>
    <w:lvl w:ilvl="0" w:tplc="04090013">
      <w:start w:val="1"/>
      <w:numFmt w:val="hebrew1"/>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146C2"/>
    <w:rsid w:val="00016C35"/>
    <w:rsid w:val="000258FD"/>
    <w:rsid w:val="00033F75"/>
    <w:rsid w:val="000564AB"/>
    <w:rsid w:val="000A0FF3"/>
    <w:rsid w:val="000A3964"/>
    <w:rsid w:val="000D0691"/>
    <w:rsid w:val="000D4063"/>
    <w:rsid w:val="000D4A02"/>
    <w:rsid w:val="000E6533"/>
    <w:rsid w:val="000F3830"/>
    <w:rsid w:val="00106C5C"/>
    <w:rsid w:val="001072A9"/>
    <w:rsid w:val="00121F97"/>
    <w:rsid w:val="001277D7"/>
    <w:rsid w:val="00132017"/>
    <w:rsid w:val="00132D28"/>
    <w:rsid w:val="0014234E"/>
    <w:rsid w:val="00145A87"/>
    <w:rsid w:val="00166183"/>
    <w:rsid w:val="0019344E"/>
    <w:rsid w:val="001C4003"/>
    <w:rsid w:val="001F5474"/>
    <w:rsid w:val="00216F8B"/>
    <w:rsid w:val="00235215"/>
    <w:rsid w:val="002352F7"/>
    <w:rsid w:val="00242D41"/>
    <w:rsid w:val="0027277D"/>
    <w:rsid w:val="00366E24"/>
    <w:rsid w:val="00381D3A"/>
    <w:rsid w:val="003823DA"/>
    <w:rsid w:val="00396A47"/>
    <w:rsid w:val="003C79E3"/>
    <w:rsid w:val="0043595F"/>
    <w:rsid w:val="00446612"/>
    <w:rsid w:val="0047645A"/>
    <w:rsid w:val="00480A2F"/>
    <w:rsid w:val="004B58FA"/>
    <w:rsid w:val="004D134D"/>
    <w:rsid w:val="004D49A3"/>
    <w:rsid w:val="004D50AC"/>
    <w:rsid w:val="004D58CE"/>
    <w:rsid w:val="004E6E3C"/>
    <w:rsid w:val="005124F1"/>
    <w:rsid w:val="00530BAD"/>
    <w:rsid w:val="00536F5C"/>
    <w:rsid w:val="00541598"/>
    <w:rsid w:val="00547DB7"/>
    <w:rsid w:val="00567324"/>
    <w:rsid w:val="005976C6"/>
    <w:rsid w:val="005A45F6"/>
    <w:rsid w:val="005B0F49"/>
    <w:rsid w:val="005C7EC6"/>
    <w:rsid w:val="005D4BDB"/>
    <w:rsid w:val="00622BAA"/>
    <w:rsid w:val="00625C89"/>
    <w:rsid w:val="00633C4F"/>
    <w:rsid w:val="00634721"/>
    <w:rsid w:val="00671BD5"/>
    <w:rsid w:val="006805C1"/>
    <w:rsid w:val="006816EC"/>
    <w:rsid w:val="00694556"/>
    <w:rsid w:val="006968F8"/>
    <w:rsid w:val="006B3027"/>
    <w:rsid w:val="006D5629"/>
    <w:rsid w:val="006E1A53"/>
    <w:rsid w:val="006E263A"/>
    <w:rsid w:val="007056AA"/>
    <w:rsid w:val="00744F41"/>
    <w:rsid w:val="00764823"/>
    <w:rsid w:val="007838E5"/>
    <w:rsid w:val="007A24FE"/>
    <w:rsid w:val="007A35AA"/>
    <w:rsid w:val="007F1048"/>
    <w:rsid w:val="00803544"/>
    <w:rsid w:val="00820005"/>
    <w:rsid w:val="00821952"/>
    <w:rsid w:val="00846D27"/>
    <w:rsid w:val="008610A7"/>
    <w:rsid w:val="00862F70"/>
    <w:rsid w:val="00866A10"/>
    <w:rsid w:val="008B6613"/>
    <w:rsid w:val="008E1332"/>
    <w:rsid w:val="00903896"/>
    <w:rsid w:val="00927813"/>
    <w:rsid w:val="00944D13"/>
    <w:rsid w:val="00950F67"/>
    <w:rsid w:val="00957C90"/>
    <w:rsid w:val="009B70F6"/>
    <w:rsid w:val="009C358E"/>
    <w:rsid w:val="009E0263"/>
    <w:rsid w:val="00A06E9F"/>
    <w:rsid w:val="00A267CF"/>
    <w:rsid w:val="00A43458"/>
    <w:rsid w:val="00A61984"/>
    <w:rsid w:val="00AB3A17"/>
    <w:rsid w:val="00AC0A97"/>
    <w:rsid w:val="00AC4E19"/>
    <w:rsid w:val="00AF1ED6"/>
    <w:rsid w:val="00B03759"/>
    <w:rsid w:val="00B32C61"/>
    <w:rsid w:val="00B368FE"/>
    <w:rsid w:val="00B80CBD"/>
    <w:rsid w:val="00B87E41"/>
    <w:rsid w:val="00BC3369"/>
    <w:rsid w:val="00BE21B5"/>
    <w:rsid w:val="00BF77EE"/>
    <w:rsid w:val="00C32E0F"/>
    <w:rsid w:val="00C42BF9"/>
    <w:rsid w:val="00C83E56"/>
    <w:rsid w:val="00CC63CE"/>
    <w:rsid w:val="00CD4483"/>
    <w:rsid w:val="00D319B3"/>
    <w:rsid w:val="00D36A71"/>
    <w:rsid w:val="00D53924"/>
    <w:rsid w:val="00D55FBC"/>
    <w:rsid w:val="00D60849"/>
    <w:rsid w:val="00D96B01"/>
    <w:rsid w:val="00D96D8C"/>
    <w:rsid w:val="00DA755B"/>
    <w:rsid w:val="00DB208A"/>
    <w:rsid w:val="00DC1263"/>
    <w:rsid w:val="00DC5DD8"/>
    <w:rsid w:val="00DD337E"/>
    <w:rsid w:val="00DD6FFA"/>
    <w:rsid w:val="00E00B6F"/>
    <w:rsid w:val="00E37C8C"/>
    <w:rsid w:val="00E44DDF"/>
    <w:rsid w:val="00E50B30"/>
    <w:rsid w:val="00E54642"/>
    <w:rsid w:val="00E62012"/>
    <w:rsid w:val="00E92298"/>
    <w:rsid w:val="00E97908"/>
    <w:rsid w:val="00EB5FD9"/>
    <w:rsid w:val="00EE666B"/>
    <w:rsid w:val="00EF3ED0"/>
    <w:rsid w:val="00EF5AC0"/>
    <w:rsid w:val="00F0663A"/>
    <w:rsid w:val="00F17E56"/>
    <w:rsid w:val="00FB18A8"/>
    <w:rsid w:val="00FB3DF2"/>
    <w:rsid w:val="00FD360C"/>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B0375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B40AEB"/>
    <w:rsid w:val="00B65812"/>
    <w:rsid w:val="00C14DBB"/>
    <w:rsid w:val="00CC5512"/>
    <w:rsid w:val="00EA7F31"/>
    <w:rsid w:val="00ED533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0BA6"/>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1986</Words>
  <Characters>9934</Characters>
  <Application>Microsoft Office Word</Application>
  <DocSecurity>0</DocSecurity>
  <Lines>82</Lines>
  <Paragraphs>23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11897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טטרואשוילי</cp:lastModifiedBy>
  <cp:revision>2</cp:revision>
  <dcterms:created xsi:type="dcterms:W3CDTF">2023-04-16T12:55:00Z</dcterms:created>
  <dcterms:modified xsi:type="dcterms:W3CDTF">2023-04-16T12:55:00Z</dcterms:modified>
</cp:coreProperties>
</file>